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2EF3C" w14:textId="77777777" w:rsidR="001D0763" w:rsidRDefault="001D0763" w:rsidP="00136226">
      <w:pPr>
        <w:adjustRightInd w:val="0"/>
        <w:snapToGrid w:val="0"/>
        <w:jc w:val="center"/>
        <w:rPr>
          <w:rFonts w:ascii="方正小标宋简体" w:eastAsia="方正小标宋简体"/>
          <w:color w:val="FF0000"/>
          <w:spacing w:val="30"/>
          <w:w w:val="60"/>
          <w:sz w:val="96"/>
          <w:szCs w:val="96"/>
        </w:rPr>
      </w:pPr>
    </w:p>
    <w:p w14:paraId="1CD29934" w14:textId="77777777" w:rsidR="001D0763" w:rsidRDefault="001D0763" w:rsidP="00136226">
      <w:pPr>
        <w:adjustRightInd w:val="0"/>
        <w:snapToGrid w:val="0"/>
        <w:jc w:val="center"/>
        <w:rPr>
          <w:rFonts w:ascii="仿宋_GB2312" w:eastAsia="仿宋_GB2312" w:hAnsi="Batang"/>
          <w:sz w:val="40"/>
          <w:szCs w:val="40"/>
        </w:rPr>
      </w:pPr>
    </w:p>
    <w:p w14:paraId="564C1A69" w14:textId="77777777" w:rsidR="001D0763" w:rsidRPr="00136226" w:rsidRDefault="001D0763" w:rsidP="00136226">
      <w:pPr>
        <w:adjustRightInd w:val="0"/>
        <w:snapToGrid w:val="0"/>
        <w:jc w:val="center"/>
        <w:rPr>
          <w:rFonts w:ascii="仿宋_GB2312" w:eastAsia="仿宋_GB2312" w:hAnsi="Batang"/>
          <w:sz w:val="28"/>
          <w:szCs w:val="28"/>
        </w:rPr>
      </w:pPr>
    </w:p>
    <w:p w14:paraId="04464687" w14:textId="77777777" w:rsidR="00136226" w:rsidRDefault="00136226" w:rsidP="00136226">
      <w:pPr>
        <w:tabs>
          <w:tab w:val="left" w:pos="10190"/>
        </w:tabs>
        <w:adjustRightInd w:val="0"/>
        <w:snapToGrid w:val="0"/>
        <w:spacing w:beforeLines="10" w:before="24"/>
        <w:ind w:firstLineChars="98" w:firstLine="314"/>
        <w:jc w:val="center"/>
        <w:rPr>
          <w:rFonts w:eastAsia="仿宋_GB2312"/>
          <w:sz w:val="32"/>
          <w:szCs w:val="32"/>
        </w:rPr>
      </w:pPr>
      <w:bookmarkStart w:id="0" w:name="文号"/>
    </w:p>
    <w:p w14:paraId="4DFBC65F" w14:textId="77777777" w:rsidR="00136226" w:rsidRDefault="00136226" w:rsidP="00136226">
      <w:pPr>
        <w:tabs>
          <w:tab w:val="left" w:pos="10190"/>
        </w:tabs>
        <w:adjustRightInd w:val="0"/>
        <w:snapToGrid w:val="0"/>
        <w:spacing w:beforeLines="10" w:before="24"/>
        <w:ind w:firstLineChars="98" w:firstLine="314"/>
        <w:jc w:val="center"/>
        <w:rPr>
          <w:rFonts w:eastAsia="仿宋_GB2312"/>
          <w:sz w:val="32"/>
          <w:szCs w:val="32"/>
        </w:rPr>
      </w:pPr>
    </w:p>
    <w:p w14:paraId="3DA7F738" w14:textId="77777777" w:rsidR="00136226" w:rsidRDefault="00136226" w:rsidP="00136226">
      <w:pPr>
        <w:tabs>
          <w:tab w:val="left" w:pos="10190"/>
        </w:tabs>
        <w:adjustRightInd w:val="0"/>
        <w:snapToGrid w:val="0"/>
        <w:spacing w:beforeLines="10" w:before="24"/>
        <w:rPr>
          <w:rFonts w:eastAsia="仿宋_GB2312" w:hint="eastAsia"/>
          <w:sz w:val="32"/>
          <w:szCs w:val="32"/>
        </w:rPr>
      </w:pPr>
    </w:p>
    <w:p w14:paraId="4D88C2BE" w14:textId="77777777" w:rsidR="00136226" w:rsidRDefault="00136226" w:rsidP="00136226">
      <w:pPr>
        <w:tabs>
          <w:tab w:val="left" w:pos="10190"/>
        </w:tabs>
        <w:adjustRightInd w:val="0"/>
        <w:snapToGrid w:val="0"/>
        <w:spacing w:beforeLines="10" w:before="24"/>
        <w:ind w:firstLineChars="98" w:firstLine="314"/>
        <w:jc w:val="center"/>
        <w:rPr>
          <w:rFonts w:eastAsia="仿宋_GB2312"/>
          <w:sz w:val="32"/>
          <w:szCs w:val="32"/>
        </w:rPr>
      </w:pPr>
    </w:p>
    <w:p w14:paraId="409E02AA" w14:textId="6FC401DF" w:rsidR="001D0763" w:rsidRDefault="004C5FDE">
      <w:pPr>
        <w:tabs>
          <w:tab w:val="left" w:pos="10190"/>
        </w:tabs>
        <w:snapToGrid w:val="0"/>
        <w:spacing w:beforeLines="10" w:before="24" w:line="460" w:lineRule="exact"/>
        <w:ind w:firstLineChars="98" w:firstLine="314"/>
        <w:jc w:val="center"/>
        <w:rPr>
          <w:rFonts w:eastAsia="仿宋_GB2312"/>
          <w:sz w:val="32"/>
          <w:szCs w:val="32"/>
        </w:rPr>
      </w:pPr>
      <w:proofErr w:type="gramStart"/>
      <w:r>
        <w:rPr>
          <w:rFonts w:eastAsia="仿宋_GB2312" w:hint="eastAsia"/>
          <w:sz w:val="32"/>
          <w:szCs w:val="32"/>
        </w:rPr>
        <w:t>连</w:t>
      </w:r>
      <w:r>
        <w:rPr>
          <w:rFonts w:eastAsia="仿宋_GB2312" w:hint="eastAsia"/>
          <w:sz w:val="32"/>
          <w:szCs w:val="32"/>
        </w:rPr>
        <w:t>震防</w:t>
      </w:r>
      <w:proofErr w:type="gramEnd"/>
      <w:r>
        <w:rPr>
          <w:rFonts w:eastAsia="仿宋_GB2312" w:hint="eastAsia"/>
          <w:sz w:val="32"/>
          <w:szCs w:val="32"/>
        </w:rPr>
        <w:t>〔</w:t>
      </w:r>
      <w:r>
        <w:rPr>
          <w:rFonts w:eastAsia="仿宋_GB2312" w:hint="eastAsia"/>
          <w:sz w:val="32"/>
          <w:szCs w:val="32"/>
        </w:rPr>
        <w:t>2021</w:t>
      </w:r>
      <w:r>
        <w:rPr>
          <w:rFonts w:eastAsia="仿宋_GB2312" w:hint="eastAsia"/>
          <w:sz w:val="32"/>
          <w:szCs w:val="32"/>
        </w:rPr>
        <w:t>〕</w:t>
      </w:r>
      <w:r>
        <w:rPr>
          <w:rFonts w:eastAsia="仿宋_GB2312" w:hint="eastAsia"/>
          <w:sz w:val="32"/>
          <w:szCs w:val="32"/>
        </w:rPr>
        <w:t>301</w:t>
      </w:r>
      <w:r>
        <w:rPr>
          <w:rFonts w:eastAsia="仿宋_GB2312" w:hint="eastAsia"/>
          <w:sz w:val="32"/>
          <w:szCs w:val="32"/>
        </w:rPr>
        <w:t>号</w:t>
      </w:r>
      <w:bookmarkEnd w:id="0"/>
    </w:p>
    <w:p w14:paraId="08D90968" w14:textId="04B3B3D5" w:rsidR="001D0763" w:rsidRDefault="001D0763">
      <w:pPr>
        <w:snapToGrid w:val="0"/>
        <w:spacing w:beforeLines="10" w:before="24" w:line="460" w:lineRule="exact"/>
        <w:rPr>
          <w:rFonts w:ascii="仿宋_GB2312" w:eastAsia="仿宋_GB2312" w:hAnsi="Batang"/>
          <w:sz w:val="44"/>
        </w:rPr>
      </w:pPr>
    </w:p>
    <w:p w14:paraId="094A7F80" w14:textId="77777777" w:rsidR="001D0763" w:rsidRDefault="001D0763">
      <w:pPr>
        <w:snapToGrid w:val="0"/>
        <w:spacing w:line="560" w:lineRule="exact"/>
        <w:contextualSpacing/>
        <w:jc w:val="center"/>
        <w:rPr>
          <w:rFonts w:ascii="方正小标宋简体" w:eastAsia="方正小标宋简体" w:hAnsiTheme="majorEastAsia"/>
          <w:bCs/>
          <w:color w:val="000000" w:themeColor="text1"/>
          <w:sz w:val="44"/>
          <w:szCs w:val="44"/>
        </w:rPr>
      </w:pPr>
      <w:bookmarkStart w:id="1" w:name="附件"/>
      <w:bookmarkStart w:id="2" w:name="Content"/>
      <w:bookmarkEnd w:id="1"/>
      <w:bookmarkEnd w:id="2"/>
    </w:p>
    <w:p w14:paraId="0A0A0521" w14:textId="77777777" w:rsidR="001D0763" w:rsidRDefault="004C5FDE">
      <w:pPr>
        <w:snapToGrid w:val="0"/>
        <w:spacing w:line="560" w:lineRule="exact"/>
        <w:contextualSpacing/>
        <w:jc w:val="center"/>
        <w:rPr>
          <w:rFonts w:ascii="方正小标宋简体" w:eastAsia="方正小标宋简体" w:hAnsi="方正小标宋简体"/>
          <w:sz w:val="44"/>
          <w:szCs w:val="44"/>
        </w:rPr>
      </w:pPr>
      <w:r>
        <w:rPr>
          <w:rFonts w:ascii="方正小标宋简体" w:eastAsia="方正小标宋简体" w:hAnsiTheme="majorEastAsia" w:hint="eastAsia"/>
          <w:bCs/>
          <w:color w:val="000000" w:themeColor="text1"/>
          <w:sz w:val="44"/>
          <w:szCs w:val="44"/>
        </w:rPr>
        <w:t>连云港市住房和城乡建设局</w:t>
      </w:r>
    </w:p>
    <w:p w14:paraId="3D737C3C" w14:textId="77777777" w:rsidR="001D0763" w:rsidRDefault="004C5FDE">
      <w:pPr>
        <w:spacing w:line="5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关于印发《连云港市第一次自然灾害综合风险普查实施细则（地震灾害专篇）》的通知</w:t>
      </w:r>
    </w:p>
    <w:p w14:paraId="1271DAF3" w14:textId="77777777" w:rsidR="001D0763" w:rsidRDefault="001D0763">
      <w:pPr>
        <w:rPr>
          <w:rFonts w:ascii="仿宋_GB2312" w:eastAsia="仿宋_GB2312" w:hAnsi="仿宋" w:cs="仿宋"/>
          <w:sz w:val="32"/>
          <w:szCs w:val="32"/>
        </w:rPr>
      </w:pPr>
    </w:p>
    <w:p w14:paraId="34E944E4" w14:textId="77777777" w:rsidR="001D0763" w:rsidRDefault="004C5FDE" w:rsidP="00136226">
      <w:pPr>
        <w:adjustRightInd w:val="0"/>
        <w:snapToGrid w:val="0"/>
        <w:spacing w:line="460" w:lineRule="exact"/>
        <w:rPr>
          <w:rFonts w:eastAsia="仿宋_GB2312"/>
          <w:sz w:val="32"/>
          <w:szCs w:val="32"/>
        </w:rPr>
      </w:pPr>
      <w:r>
        <w:rPr>
          <w:rFonts w:eastAsia="仿宋_GB2312"/>
          <w:sz w:val="32"/>
          <w:szCs w:val="32"/>
        </w:rPr>
        <w:t>各县区（功能板块）住建局：</w:t>
      </w:r>
    </w:p>
    <w:p w14:paraId="7404A389" w14:textId="77777777" w:rsidR="001D0763" w:rsidRDefault="004C5FDE" w:rsidP="00136226">
      <w:pPr>
        <w:adjustRightInd w:val="0"/>
        <w:snapToGrid w:val="0"/>
        <w:spacing w:line="460" w:lineRule="exact"/>
        <w:ind w:firstLine="645"/>
        <w:rPr>
          <w:rFonts w:eastAsia="仿宋_GB2312"/>
          <w:sz w:val="32"/>
          <w:szCs w:val="32"/>
        </w:rPr>
      </w:pPr>
      <w:r>
        <w:rPr>
          <w:rFonts w:eastAsia="仿宋_GB2312"/>
          <w:sz w:val="32"/>
          <w:szCs w:val="32"/>
        </w:rPr>
        <w:t>为认真贯彻落实《连云港市政府办公室关于做好我市第一次全国自然灾害综合风险普查工作的通知》（</w:t>
      </w:r>
      <w:proofErr w:type="gramStart"/>
      <w:r>
        <w:rPr>
          <w:rFonts w:eastAsia="仿宋_GB2312"/>
          <w:sz w:val="32"/>
          <w:szCs w:val="32"/>
        </w:rPr>
        <w:t>连政办</w:t>
      </w:r>
      <w:proofErr w:type="gramEnd"/>
      <w:r>
        <w:rPr>
          <w:rFonts w:eastAsia="仿宋_GB2312"/>
          <w:sz w:val="32"/>
          <w:szCs w:val="32"/>
        </w:rPr>
        <w:t>传〔</w:t>
      </w:r>
      <w:r>
        <w:rPr>
          <w:rFonts w:eastAsia="仿宋_GB2312"/>
          <w:sz w:val="32"/>
          <w:szCs w:val="32"/>
        </w:rPr>
        <w:t>2020</w:t>
      </w:r>
      <w:r>
        <w:rPr>
          <w:rFonts w:eastAsia="仿宋_GB2312"/>
          <w:sz w:val="32"/>
          <w:szCs w:val="32"/>
        </w:rPr>
        <w:t>〕</w:t>
      </w:r>
      <w:r>
        <w:rPr>
          <w:rFonts w:eastAsia="仿宋_GB2312"/>
          <w:sz w:val="32"/>
          <w:szCs w:val="32"/>
        </w:rPr>
        <w:t>61</w:t>
      </w:r>
      <w:r>
        <w:rPr>
          <w:rFonts w:eastAsia="仿宋_GB2312"/>
          <w:sz w:val="32"/>
          <w:szCs w:val="32"/>
        </w:rPr>
        <w:t>号）精神</w:t>
      </w:r>
      <w:r>
        <w:rPr>
          <w:rFonts w:eastAsia="仿宋_GB2312"/>
          <w:sz w:val="32"/>
          <w:szCs w:val="32"/>
        </w:rPr>
        <w:t>,</w:t>
      </w:r>
      <w:r>
        <w:rPr>
          <w:rFonts w:eastAsia="仿宋_GB2312"/>
          <w:sz w:val="32"/>
          <w:szCs w:val="32"/>
        </w:rPr>
        <w:t>切实做好我市地震灾害风险普查工作，根据江苏省地震局《关于印发江苏省第一次全国自然灾害综合风险普查实施方案（地震灾害专篇）的通知》（</w:t>
      </w:r>
      <w:proofErr w:type="gramStart"/>
      <w:r>
        <w:rPr>
          <w:rFonts w:eastAsia="仿宋_GB2312"/>
          <w:sz w:val="32"/>
          <w:szCs w:val="32"/>
        </w:rPr>
        <w:t>苏震函</w:t>
      </w:r>
      <w:proofErr w:type="gramEnd"/>
      <w:r>
        <w:rPr>
          <w:rFonts w:eastAsia="仿宋_GB2312"/>
          <w:sz w:val="32"/>
          <w:szCs w:val="32"/>
        </w:rPr>
        <w:t>〔</w:t>
      </w:r>
      <w:r>
        <w:rPr>
          <w:rFonts w:eastAsia="仿宋_GB2312"/>
          <w:sz w:val="32"/>
          <w:szCs w:val="32"/>
        </w:rPr>
        <w:t>2021</w:t>
      </w:r>
      <w:r>
        <w:rPr>
          <w:rFonts w:eastAsia="仿宋_GB2312"/>
          <w:sz w:val="32"/>
          <w:szCs w:val="32"/>
        </w:rPr>
        <w:t>〕</w:t>
      </w:r>
      <w:r>
        <w:rPr>
          <w:rFonts w:eastAsia="仿宋_GB2312"/>
          <w:sz w:val="32"/>
          <w:szCs w:val="32"/>
        </w:rPr>
        <w:t>82</w:t>
      </w:r>
      <w:r>
        <w:rPr>
          <w:rFonts w:eastAsia="仿宋_GB2312"/>
          <w:sz w:val="32"/>
          <w:szCs w:val="32"/>
        </w:rPr>
        <w:t>号）要求，连云港市住建局制定了《连云港市第一次自然灾害综合风险普查实施细则（地震灾害专篇）》，现予以印发，请认真贯彻执行。</w:t>
      </w:r>
    </w:p>
    <w:p w14:paraId="7102AE43" w14:textId="77777777" w:rsidR="001D0763" w:rsidRDefault="001D0763" w:rsidP="00136226">
      <w:pPr>
        <w:adjustRightInd w:val="0"/>
        <w:snapToGrid w:val="0"/>
        <w:spacing w:line="460" w:lineRule="exact"/>
        <w:rPr>
          <w:rFonts w:eastAsia="仿宋_GB2312"/>
          <w:sz w:val="32"/>
          <w:szCs w:val="32"/>
        </w:rPr>
      </w:pPr>
    </w:p>
    <w:p w14:paraId="0EE424F9" w14:textId="77777777" w:rsidR="001D0763" w:rsidRDefault="004C5FDE" w:rsidP="005165DE">
      <w:pPr>
        <w:adjustRightInd w:val="0"/>
        <w:snapToGrid w:val="0"/>
        <w:spacing w:line="460" w:lineRule="exact"/>
        <w:ind w:right="640"/>
        <w:jc w:val="right"/>
        <w:rPr>
          <w:rFonts w:eastAsia="仿宋_GB2312"/>
          <w:sz w:val="32"/>
          <w:szCs w:val="32"/>
        </w:rPr>
      </w:pPr>
      <w:r>
        <w:rPr>
          <w:rFonts w:eastAsia="仿宋_GB2312"/>
          <w:sz w:val="32"/>
          <w:szCs w:val="32"/>
        </w:rPr>
        <w:t>连云港市住房和城乡建设局</w:t>
      </w:r>
      <w:r>
        <w:rPr>
          <w:rFonts w:eastAsia="仿宋_GB2312" w:hint="eastAsia"/>
          <w:sz w:val="32"/>
          <w:szCs w:val="32"/>
        </w:rPr>
        <w:t xml:space="preserve">    </w:t>
      </w:r>
    </w:p>
    <w:p w14:paraId="6431811E" w14:textId="74F6D688" w:rsidR="001D0763" w:rsidRPr="00136226" w:rsidRDefault="004C5FDE" w:rsidP="005165DE">
      <w:pPr>
        <w:adjustRightInd w:val="0"/>
        <w:snapToGrid w:val="0"/>
        <w:spacing w:line="460" w:lineRule="exact"/>
        <w:ind w:right="1280"/>
        <w:jc w:val="right"/>
        <w:rPr>
          <w:rFonts w:eastAsia="仿宋_GB2312" w:hint="eastAsia"/>
          <w:sz w:val="32"/>
          <w:szCs w:val="32"/>
        </w:rPr>
      </w:pPr>
      <w:r>
        <w:rPr>
          <w:rFonts w:eastAsia="仿宋_GB2312"/>
          <w:sz w:val="32"/>
          <w:szCs w:val="32"/>
        </w:rPr>
        <w:t>2021</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10</w:t>
      </w:r>
      <w:r>
        <w:rPr>
          <w:rFonts w:eastAsia="仿宋_GB2312"/>
          <w:sz w:val="32"/>
          <w:szCs w:val="32"/>
        </w:rPr>
        <w:t>日</w:t>
      </w:r>
      <w:r>
        <w:rPr>
          <w:rFonts w:eastAsia="仿宋_GB2312" w:hint="eastAsia"/>
          <w:sz w:val="32"/>
          <w:szCs w:val="32"/>
        </w:rPr>
        <w:t xml:space="preserve">        </w:t>
      </w:r>
    </w:p>
    <w:p w14:paraId="39648545" w14:textId="77777777" w:rsidR="00CF3E39" w:rsidRDefault="00CF3E39">
      <w:pPr>
        <w:adjustRightInd w:val="0"/>
        <w:snapToGrid w:val="0"/>
        <w:spacing w:line="560" w:lineRule="exact"/>
        <w:jc w:val="center"/>
        <w:rPr>
          <w:rFonts w:ascii="方正小标宋简体" w:eastAsia="方正小标宋简体" w:hAnsi="方正小标宋简体" w:cs="方正小标宋简体"/>
          <w:sz w:val="44"/>
          <w:szCs w:val="44"/>
        </w:rPr>
      </w:pPr>
    </w:p>
    <w:p w14:paraId="5A333596" w14:textId="496B6DEA" w:rsidR="001D0763" w:rsidRDefault="004C5FDE">
      <w:pPr>
        <w:adjustRightInd w:val="0"/>
        <w:snapToGrid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连云港市第一次全国自然灾害综合风险普</w:t>
      </w:r>
      <w:r>
        <w:rPr>
          <w:rFonts w:ascii="方正小标宋简体" w:eastAsia="方正小标宋简体" w:hAnsi="方正小标宋简体" w:cs="方正小标宋简体" w:hint="eastAsia"/>
          <w:sz w:val="44"/>
          <w:szCs w:val="44"/>
        </w:rPr>
        <w:t>查</w:t>
      </w:r>
    </w:p>
    <w:p w14:paraId="799BA596" w14:textId="77777777" w:rsidR="001D0763" w:rsidRDefault="004C5FDE">
      <w:pPr>
        <w:adjustRightInd w:val="0"/>
        <w:snapToGrid w:val="0"/>
        <w:spacing w:line="560" w:lineRule="exact"/>
        <w:jc w:val="center"/>
        <w:rPr>
          <w:rFonts w:ascii="黑体" w:eastAsia="黑体" w:hAnsi="黑体"/>
          <w:sz w:val="72"/>
          <w:szCs w:val="72"/>
        </w:rPr>
      </w:pPr>
      <w:r>
        <w:rPr>
          <w:rFonts w:ascii="方正小标宋简体" w:eastAsia="方正小标宋简体" w:hAnsi="方正小标宋简体" w:cs="方正小标宋简体" w:hint="eastAsia"/>
          <w:sz w:val="44"/>
          <w:szCs w:val="44"/>
        </w:rPr>
        <w:t>实施细则（地震灾害专篇）</w:t>
      </w:r>
    </w:p>
    <w:p w14:paraId="632C737C" w14:textId="77777777" w:rsidR="001D0763" w:rsidRDefault="001D0763">
      <w:pPr>
        <w:ind w:firstLineChars="200" w:firstLine="560"/>
        <w:rPr>
          <w:sz w:val="28"/>
          <w:szCs w:val="28"/>
        </w:rPr>
      </w:pPr>
    </w:p>
    <w:p w14:paraId="3B574FF6" w14:textId="77777777" w:rsidR="001D0763" w:rsidRDefault="001D0763">
      <w:pPr>
        <w:ind w:firstLineChars="200" w:firstLine="560"/>
        <w:rPr>
          <w:sz w:val="28"/>
          <w:szCs w:val="28"/>
        </w:rPr>
      </w:pPr>
    </w:p>
    <w:p w14:paraId="1FA36A22" w14:textId="77777777" w:rsidR="001D0763" w:rsidRDefault="001D0763">
      <w:pPr>
        <w:ind w:firstLineChars="200" w:firstLine="560"/>
        <w:rPr>
          <w:sz w:val="28"/>
          <w:szCs w:val="28"/>
        </w:rPr>
      </w:pPr>
    </w:p>
    <w:p w14:paraId="5B2B650E" w14:textId="77777777" w:rsidR="001D0763" w:rsidRDefault="001D0763">
      <w:pPr>
        <w:ind w:firstLineChars="200" w:firstLine="560"/>
        <w:rPr>
          <w:sz w:val="28"/>
          <w:szCs w:val="28"/>
        </w:rPr>
      </w:pPr>
    </w:p>
    <w:p w14:paraId="2AD0A799" w14:textId="77777777" w:rsidR="001D0763" w:rsidRDefault="001D0763">
      <w:pPr>
        <w:ind w:firstLineChars="200" w:firstLine="560"/>
        <w:rPr>
          <w:sz w:val="28"/>
          <w:szCs w:val="28"/>
        </w:rPr>
      </w:pPr>
    </w:p>
    <w:p w14:paraId="21BA666F" w14:textId="77777777" w:rsidR="001D0763" w:rsidRDefault="001D0763">
      <w:pPr>
        <w:ind w:firstLineChars="200" w:firstLine="560"/>
        <w:rPr>
          <w:sz w:val="28"/>
          <w:szCs w:val="28"/>
        </w:rPr>
      </w:pPr>
    </w:p>
    <w:p w14:paraId="06F87F9A" w14:textId="77777777" w:rsidR="001D0763" w:rsidRDefault="001D0763">
      <w:pPr>
        <w:ind w:firstLineChars="200" w:firstLine="560"/>
        <w:rPr>
          <w:sz w:val="28"/>
          <w:szCs w:val="28"/>
        </w:rPr>
      </w:pPr>
    </w:p>
    <w:p w14:paraId="0643F12B" w14:textId="77777777" w:rsidR="001D0763" w:rsidRDefault="001D0763">
      <w:pPr>
        <w:ind w:firstLineChars="200" w:firstLine="560"/>
        <w:rPr>
          <w:sz w:val="28"/>
          <w:szCs w:val="28"/>
        </w:rPr>
      </w:pPr>
    </w:p>
    <w:p w14:paraId="7787B744" w14:textId="77777777" w:rsidR="001D0763" w:rsidRDefault="001D0763">
      <w:pPr>
        <w:ind w:firstLineChars="200" w:firstLine="560"/>
        <w:rPr>
          <w:sz w:val="28"/>
          <w:szCs w:val="28"/>
        </w:rPr>
      </w:pPr>
    </w:p>
    <w:p w14:paraId="2C8E91D5" w14:textId="77777777" w:rsidR="001D0763" w:rsidRDefault="001D0763">
      <w:pPr>
        <w:ind w:firstLineChars="200" w:firstLine="560"/>
        <w:rPr>
          <w:sz w:val="28"/>
          <w:szCs w:val="28"/>
        </w:rPr>
      </w:pPr>
    </w:p>
    <w:p w14:paraId="747D6208" w14:textId="77777777" w:rsidR="001D0763" w:rsidRDefault="001D0763">
      <w:pPr>
        <w:ind w:firstLineChars="200" w:firstLine="560"/>
        <w:rPr>
          <w:sz w:val="28"/>
          <w:szCs w:val="28"/>
        </w:rPr>
      </w:pPr>
    </w:p>
    <w:p w14:paraId="0926BBF4" w14:textId="77777777" w:rsidR="001D0763" w:rsidRDefault="001D0763">
      <w:pPr>
        <w:ind w:firstLineChars="200" w:firstLine="560"/>
        <w:rPr>
          <w:sz w:val="28"/>
          <w:szCs w:val="28"/>
        </w:rPr>
      </w:pPr>
    </w:p>
    <w:p w14:paraId="2E053A9C" w14:textId="77777777" w:rsidR="001D0763" w:rsidRDefault="001D0763">
      <w:pPr>
        <w:ind w:firstLineChars="200" w:firstLine="560"/>
        <w:rPr>
          <w:sz w:val="28"/>
          <w:szCs w:val="28"/>
        </w:rPr>
      </w:pPr>
    </w:p>
    <w:p w14:paraId="19A64AA4" w14:textId="77777777" w:rsidR="001D0763" w:rsidRDefault="001D0763">
      <w:pPr>
        <w:ind w:firstLineChars="200" w:firstLine="560"/>
        <w:rPr>
          <w:sz w:val="28"/>
          <w:szCs w:val="28"/>
        </w:rPr>
      </w:pPr>
    </w:p>
    <w:p w14:paraId="1B8A327F" w14:textId="77777777" w:rsidR="001D0763" w:rsidRDefault="001D0763">
      <w:pPr>
        <w:ind w:firstLineChars="200" w:firstLine="560"/>
        <w:rPr>
          <w:sz w:val="28"/>
          <w:szCs w:val="28"/>
        </w:rPr>
      </w:pPr>
    </w:p>
    <w:p w14:paraId="1FBFFF77" w14:textId="77777777" w:rsidR="001D0763" w:rsidRDefault="001D0763">
      <w:pPr>
        <w:ind w:firstLineChars="200" w:firstLine="560"/>
        <w:rPr>
          <w:sz w:val="28"/>
          <w:szCs w:val="28"/>
        </w:rPr>
      </w:pPr>
    </w:p>
    <w:p w14:paraId="23B83D17" w14:textId="77777777" w:rsidR="001D0763" w:rsidRDefault="001D0763">
      <w:pPr>
        <w:ind w:firstLineChars="200" w:firstLine="560"/>
        <w:rPr>
          <w:sz w:val="28"/>
          <w:szCs w:val="28"/>
        </w:rPr>
      </w:pPr>
    </w:p>
    <w:p w14:paraId="6E0C726B" w14:textId="77777777" w:rsidR="001D0763" w:rsidRDefault="001D0763">
      <w:pPr>
        <w:ind w:firstLineChars="200" w:firstLine="560"/>
        <w:rPr>
          <w:sz w:val="28"/>
          <w:szCs w:val="28"/>
        </w:rPr>
      </w:pPr>
    </w:p>
    <w:p w14:paraId="6E8E759E" w14:textId="77777777" w:rsidR="001D0763" w:rsidRDefault="001D0763">
      <w:pPr>
        <w:ind w:firstLineChars="200" w:firstLine="560"/>
        <w:rPr>
          <w:sz w:val="28"/>
          <w:szCs w:val="28"/>
        </w:rPr>
      </w:pPr>
    </w:p>
    <w:p w14:paraId="6A432D40" w14:textId="77777777" w:rsidR="001D0763" w:rsidRDefault="001D0763">
      <w:pPr>
        <w:ind w:firstLineChars="200" w:firstLine="560"/>
        <w:rPr>
          <w:sz w:val="28"/>
          <w:szCs w:val="28"/>
        </w:rPr>
      </w:pPr>
    </w:p>
    <w:p w14:paraId="2E2BDE05" w14:textId="77777777" w:rsidR="001D0763" w:rsidRDefault="001D0763">
      <w:pPr>
        <w:spacing w:line="560" w:lineRule="exact"/>
        <w:ind w:firstLineChars="200" w:firstLine="640"/>
        <w:rPr>
          <w:sz w:val="32"/>
          <w:szCs w:val="32"/>
        </w:rPr>
      </w:pPr>
    </w:p>
    <w:p w14:paraId="63F143A0" w14:textId="77777777" w:rsidR="001D0763" w:rsidRDefault="001D0763">
      <w:pPr>
        <w:spacing w:line="560" w:lineRule="exact"/>
        <w:ind w:firstLineChars="200" w:firstLine="640"/>
        <w:rPr>
          <w:sz w:val="32"/>
          <w:szCs w:val="32"/>
        </w:rPr>
      </w:pPr>
    </w:p>
    <w:p w14:paraId="39BC3AD9" w14:textId="77777777" w:rsidR="001D0763" w:rsidRDefault="001D0763">
      <w:pPr>
        <w:spacing w:line="560" w:lineRule="exact"/>
        <w:ind w:firstLineChars="200" w:firstLine="640"/>
        <w:rPr>
          <w:sz w:val="32"/>
          <w:szCs w:val="32"/>
        </w:rPr>
      </w:pPr>
    </w:p>
    <w:p w14:paraId="052A7BFD" w14:textId="77777777" w:rsidR="001D0763" w:rsidRDefault="001D0763">
      <w:pPr>
        <w:spacing w:line="560" w:lineRule="exact"/>
        <w:ind w:firstLineChars="200" w:firstLine="640"/>
        <w:rPr>
          <w:sz w:val="32"/>
          <w:szCs w:val="32"/>
        </w:rPr>
      </w:pPr>
    </w:p>
    <w:p w14:paraId="49E354A1" w14:textId="77777777" w:rsidR="001D0763" w:rsidRDefault="001D0763">
      <w:pPr>
        <w:spacing w:line="560" w:lineRule="exact"/>
        <w:ind w:firstLineChars="200" w:firstLine="640"/>
        <w:rPr>
          <w:sz w:val="32"/>
          <w:szCs w:val="32"/>
        </w:rPr>
      </w:pPr>
    </w:p>
    <w:p w14:paraId="31327569" w14:textId="77777777" w:rsidR="001D0763" w:rsidRDefault="004C5FDE">
      <w:pPr>
        <w:spacing w:line="560" w:lineRule="exact"/>
        <w:jc w:val="center"/>
        <w:rPr>
          <w:rFonts w:eastAsia="楷体_GB2312"/>
          <w:sz w:val="32"/>
          <w:szCs w:val="32"/>
        </w:rPr>
      </w:pPr>
      <w:r>
        <w:rPr>
          <w:rFonts w:eastAsia="楷体_GB2312"/>
          <w:sz w:val="32"/>
          <w:szCs w:val="32"/>
        </w:rPr>
        <w:t>连云港市住房和城乡建设局</w:t>
      </w:r>
    </w:p>
    <w:p w14:paraId="77CF1D93" w14:textId="77777777" w:rsidR="001D0763" w:rsidRDefault="004C5FDE">
      <w:pPr>
        <w:spacing w:line="560" w:lineRule="exact"/>
        <w:jc w:val="center"/>
        <w:rPr>
          <w:sz w:val="32"/>
          <w:szCs w:val="32"/>
        </w:rPr>
      </w:pPr>
      <w:r>
        <w:rPr>
          <w:rFonts w:eastAsia="楷体_GB2312"/>
          <w:sz w:val="32"/>
          <w:szCs w:val="32"/>
        </w:rPr>
        <w:t>2021</w:t>
      </w:r>
      <w:r>
        <w:rPr>
          <w:rFonts w:eastAsia="楷体_GB2312"/>
          <w:sz w:val="32"/>
          <w:szCs w:val="32"/>
        </w:rPr>
        <w:t>年</w:t>
      </w:r>
      <w:r>
        <w:rPr>
          <w:rFonts w:eastAsia="楷体_GB2312" w:hint="eastAsia"/>
          <w:sz w:val="32"/>
          <w:szCs w:val="32"/>
        </w:rPr>
        <w:t>9</w:t>
      </w:r>
      <w:r>
        <w:rPr>
          <w:rFonts w:eastAsia="楷体_GB2312"/>
          <w:sz w:val="32"/>
          <w:szCs w:val="32"/>
        </w:rPr>
        <w:t>月</w:t>
      </w:r>
    </w:p>
    <w:p w14:paraId="5FAE87D6" w14:textId="77777777" w:rsidR="001D0763" w:rsidRDefault="001D0763">
      <w:pPr>
        <w:rPr>
          <w:sz w:val="44"/>
          <w:szCs w:val="44"/>
        </w:rPr>
        <w:sectPr w:rsidR="001D0763">
          <w:headerReference w:type="default" r:id="rId8"/>
          <w:pgSz w:w="11906" w:h="16838"/>
          <w:pgMar w:top="2098" w:right="1474" w:bottom="1984" w:left="1587" w:header="851" w:footer="992" w:gutter="0"/>
          <w:pgNumType w:fmt="numberInDash"/>
          <w:cols w:space="0"/>
        </w:sectPr>
      </w:pPr>
    </w:p>
    <w:p w14:paraId="459E0B43" w14:textId="77777777" w:rsidR="001D0763" w:rsidRDefault="004C5FDE">
      <w:pPr>
        <w:pStyle w:val="1"/>
        <w:adjustRightInd w:val="0"/>
        <w:snapToGrid w:val="0"/>
        <w:spacing w:before="240" w:after="240" w:line="580" w:lineRule="exact"/>
        <w:jc w:val="center"/>
        <w:rPr>
          <w:rFonts w:ascii="黑体" w:eastAsia="黑体" w:hAnsi="黑体" w:cs="黑体"/>
          <w:sz w:val="32"/>
          <w:szCs w:val="32"/>
        </w:rPr>
      </w:pPr>
      <w:bookmarkStart w:id="3" w:name="_Toc78355515"/>
      <w:r>
        <w:rPr>
          <w:rFonts w:ascii="黑体" w:eastAsia="黑体" w:hAnsi="黑体" w:cs="黑体" w:hint="eastAsia"/>
          <w:b w:val="0"/>
          <w:bCs w:val="0"/>
          <w:sz w:val="32"/>
          <w:szCs w:val="32"/>
        </w:rPr>
        <w:lastRenderedPageBreak/>
        <w:t>前</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 xml:space="preserve"> </w:t>
      </w:r>
      <w:r>
        <w:rPr>
          <w:rFonts w:ascii="黑体" w:eastAsia="黑体" w:hAnsi="黑体" w:cs="黑体" w:hint="eastAsia"/>
          <w:b w:val="0"/>
          <w:bCs w:val="0"/>
          <w:sz w:val="32"/>
          <w:szCs w:val="32"/>
        </w:rPr>
        <w:t>言</w:t>
      </w:r>
      <w:bookmarkEnd w:id="3"/>
    </w:p>
    <w:p w14:paraId="5B22E01B" w14:textId="77777777" w:rsidR="001D0763" w:rsidRDefault="004C5FDE">
      <w:pPr>
        <w:spacing w:line="560" w:lineRule="exact"/>
        <w:ind w:firstLine="640"/>
        <w:rPr>
          <w:rFonts w:eastAsia="仿宋_GB2312"/>
          <w:sz w:val="32"/>
          <w:szCs w:val="32"/>
        </w:rPr>
      </w:pPr>
      <w:r>
        <w:rPr>
          <w:rFonts w:eastAsia="仿宋_GB2312"/>
          <w:sz w:val="32"/>
          <w:szCs w:val="32"/>
        </w:rPr>
        <w:t>2018</w:t>
      </w:r>
      <w:r>
        <w:rPr>
          <w:rFonts w:eastAsia="仿宋_GB2312"/>
          <w:sz w:val="32"/>
          <w:szCs w:val="32"/>
        </w:rPr>
        <w:t>年</w:t>
      </w:r>
      <w:r>
        <w:rPr>
          <w:rFonts w:eastAsia="仿宋_GB2312"/>
          <w:sz w:val="32"/>
          <w:szCs w:val="32"/>
        </w:rPr>
        <w:t>10</w:t>
      </w:r>
      <w:r>
        <w:rPr>
          <w:rFonts w:eastAsia="仿宋_GB2312"/>
          <w:sz w:val="32"/>
          <w:szCs w:val="32"/>
        </w:rPr>
        <w:t>月</w:t>
      </w:r>
      <w:r>
        <w:rPr>
          <w:rFonts w:eastAsia="仿宋_GB2312"/>
          <w:sz w:val="32"/>
          <w:szCs w:val="32"/>
        </w:rPr>
        <w:t>10</w:t>
      </w:r>
      <w:r>
        <w:rPr>
          <w:rFonts w:eastAsia="仿宋_GB2312"/>
          <w:sz w:val="32"/>
          <w:szCs w:val="32"/>
        </w:rPr>
        <w:t>日，习近平总书记主持召开中央财经委员会第三次会议，研究提高自然灾害防治能力问题，强调加强自然灾害防治关系国计民生，要建立高效科学的自然灾害防治体系，提高全社会自然灾害防治能力，为保护人民群众生命财产安全和国家安全提供有力保障。针对关键领域和薄弱环节，明确提出要实施灾害风险调查和重点隐患排查工程，掌握风险隐患底数，将其作为自然灾害防治九项工程之首。</w:t>
      </w:r>
    </w:p>
    <w:p w14:paraId="63FC52AF" w14:textId="77777777" w:rsidR="001D0763" w:rsidRDefault="004C5FDE">
      <w:pPr>
        <w:widowControl/>
        <w:spacing w:line="560" w:lineRule="exact"/>
        <w:ind w:firstLineChars="200" w:firstLine="640"/>
        <w:rPr>
          <w:rFonts w:eastAsia="仿宋_GB2312"/>
          <w:sz w:val="32"/>
          <w:szCs w:val="32"/>
        </w:rPr>
      </w:pPr>
      <w:r>
        <w:rPr>
          <w:rFonts w:eastAsia="仿宋_GB2312"/>
          <w:sz w:val="32"/>
          <w:szCs w:val="32"/>
        </w:rPr>
        <w:t>为贯彻落</w:t>
      </w:r>
      <w:proofErr w:type="gramStart"/>
      <w:r>
        <w:rPr>
          <w:rFonts w:eastAsia="仿宋_GB2312"/>
          <w:sz w:val="32"/>
          <w:szCs w:val="32"/>
        </w:rPr>
        <w:t>实习近</w:t>
      </w:r>
      <w:proofErr w:type="gramEnd"/>
      <w:r>
        <w:rPr>
          <w:rFonts w:eastAsia="仿宋_GB2312"/>
          <w:sz w:val="32"/>
          <w:szCs w:val="32"/>
        </w:rPr>
        <w:t>平总书记关于提高自然灾害防治能力重要论述精神，按照党中央、国务院决策部署，根据《国务院办公厅关于开展第一次全国自然灾害综合风险普</w:t>
      </w:r>
      <w:r>
        <w:rPr>
          <w:rFonts w:eastAsia="仿宋_GB2312"/>
          <w:sz w:val="32"/>
          <w:szCs w:val="32"/>
        </w:rPr>
        <w:t>查的通知》（国办发〔</w:t>
      </w:r>
      <w:r>
        <w:rPr>
          <w:rFonts w:eastAsia="仿宋_GB2312"/>
          <w:sz w:val="32"/>
          <w:szCs w:val="32"/>
        </w:rPr>
        <w:t>2020</w:t>
      </w:r>
      <w:r>
        <w:rPr>
          <w:rFonts w:eastAsia="仿宋_GB2312"/>
          <w:sz w:val="32"/>
          <w:szCs w:val="32"/>
        </w:rPr>
        <w:t>〕</w:t>
      </w:r>
      <w:r>
        <w:rPr>
          <w:rFonts w:eastAsia="仿宋_GB2312"/>
          <w:sz w:val="32"/>
          <w:szCs w:val="32"/>
        </w:rPr>
        <w:t>12</w:t>
      </w:r>
      <w:r>
        <w:rPr>
          <w:rFonts w:eastAsia="仿宋_GB2312"/>
          <w:sz w:val="32"/>
          <w:szCs w:val="32"/>
        </w:rPr>
        <w:t>号）、《江苏省第一次全国自然灾害综合风险普查领导小组办公室关于印发江苏省第一次全国自然灾害综合风险普查实施方案（试行）的通知》（</w:t>
      </w:r>
      <w:proofErr w:type="gramStart"/>
      <w:r>
        <w:rPr>
          <w:rFonts w:eastAsia="仿宋_GB2312"/>
          <w:sz w:val="32"/>
          <w:szCs w:val="32"/>
        </w:rPr>
        <w:t>苏灾险普</w:t>
      </w:r>
      <w:proofErr w:type="gramEnd"/>
      <w:r>
        <w:rPr>
          <w:rFonts w:eastAsia="仿宋_GB2312"/>
          <w:sz w:val="32"/>
          <w:szCs w:val="32"/>
        </w:rPr>
        <w:t>办发〔</w:t>
      </w:r>
      <w:r>
        <w:rPr>
          <w:rFonts w:eastAsia="仿宋_GB2312"/>
          <w:sz w:val="32"/>
          <w:szCs w:val="32"/>
        </w:rPr>
        <w:t>2021</w:t>
      </w:r>
      <w:r>
        <w:rPr>
          <w:rFonts w:eastAsia="仿宋_GB2312"/>
          <w:sz w:val="32"/>
          <w:szCs w:val="32"/>
        </w:rPr>
        <w:t>〕</w:t>
      </w:r>
      <w:r>
        <w:rPr>
          <w:rFonts w:eastAsia="仿宋_GB2312"/>
          <w:sz w:val="32"/>
          <w:szCs w:val="32"/>
        </w:rPr>
        <w:t>4</w:t>
      </w:r>
      <w:r>
        <w:rPr>
          <w:rFonts w:eastAsia="仿宋_GB2312"/>
          <w:sz w:val="32"/>
          <w:szCs w:val="32"/>
        </w:rPr>
        <w:t>号）和《江苏省地震局关于印发江苏省第一次全国自然灾害综合风险普查实施方案（地震灾害专篇）的通知》（</w:t>
      </w:r>
      <w:proofErr w:type="gramStart"/>
      <w:r>
        <w:rPr>
          <w:rFonts w:eastAsia="仿宋_GB2312"/>
          <w:sz w:val="32"/>
          <w:szCs w:val="32"/>
        </w:rPr>
        <w:t>苏震函</w:t>
      </w:r>
      <w:proofErr w:type="gramEnd"/>
      <w:r>
        <w:rPr>
          <w:rFonts w:eastAsia="仿宋_GB2312"/>
          <w:sz w:val="32"/>
          <w:szCs w:val="32"/>
        </w:rPr>
        <w:t>〔</w:t>
      </w:r>
      <w:r>
        <w:rPr>
          <w:rFonts w:eastAsia="仿宋_GB2312"/>
          <w:sz w:val="32"/>
          <w:szCs w:val="32"/>
        </w:rPr>
        <w:t>2021</w:t>
      </w:r>
      <w:r>
        <w:rPr>
          <w:rFonts w:eastAsia="仿宋_GB2312"/>
          <w:sz w:val="32"/>
          <w:szCs w:val="32"/>
        </w:rPr>
        <w:t>〕</w:t>
      </w:r>
      <w:r>
        <w:rPr>
          <w:rFonts w:eastAsia="仿宋_GB2312"/>
          <w:sz w:val="32"/>
          <w:szCs w:val="32"/>
        </w:rPr>
        <w:t>82</w:t>
      </w:r>
      <w:r>
        <w:rPr>
          <w:rFonts w:eastAsia="仿宋_GB2312"/>
          <w:sz w:val="32"/>
          <w:szCs w:val="32"/>
        </w:rPr>
        <w:t>号）要求，编制连云港市第一次全国自然灾害综合风险普查实施细则（地震灾害专篇），从科学规范的视角，细化普查目标、部署普查任务，突出工作重点、厘清普查流程，强调综合统筹、重视数据共享、</w:t>
      </w:r>
      <w:proofErr w:type="gramStart"/>
      <w:r>
        <w:rPr>
          <w:rFonts w:eastAsia="仿宋_GB2312"/>
          <w:sz w:val="32"/>
          <w:szCs w:val="32"/>
        </w:rPr>
        <w:t>凝炼</w:t>
      </w:r>
      <w:proofErr w:type="gramEnd"/>
      <w:r>
        <w:rPr>
          <w:rFonts w:eastAsia="仿宋_GB2312"/>
          <w:sz w:val="32"/>
          <w:szCs w:val="32"/>
        </w:rPr>
        <w:t>成果应用。</w:t>
      </w:r>
    </w:p>
    <w:p w14:paraId="61FCEC79" w14:textId="77777777" w:rsidR="001D0763" w:rsidRDefault="004C5FDE">
      <w:pPr>
        <w:widowControl/>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w:t>
      </w:r>
      <w:r>
        <w:rPr>
          <w:rFonts w:ascii="黑体" w:eastAsia="黑体" w:hAnsi="黑体" w:cs="黑体" w:hint="eastAsia"/>
          <w:sz w:val="32"/>
          <w:szCs w:val="32"/>
        </w:rPr>
        <w:t>目标</w:t>
      </w:r>
    </w:p>
    <w:p w14:paraId="3F08C32F" w14:textId="77777777" w:rsidR="001D0763" w:rsidRDefault="004C5FDE">
      <w:pPr>
        <w:spacing w:line="560" w:lineRule="exact"/>
        <w:ind w:firstLineChars="200" w:firstLine="640"/>
        <w:rPr>
          <w:rFonts w:eastAsia="仿宋_GB2312"/>
          <w:sz w:val="32"/>
          <w:szCs w:val="32"/>
        </w:rPr>
      </w:pPr>
      <w:r>
        <w:rPr>
          <w:rFonts w:eastAsia="仿宋_GB2312"/>
          <w:sz w:val="32"/>
          <w:szCs w:val="32"/>
        </w:rPr>
        <w:t>通过组织开展连云港市地震灾害风险普查，摸清连云港市地</w:t>
      </w:r>
      <w:r>
        <w:rPr>
          <w:rFonts w:eastAsia="仿宋_GB2312"/>
          <w:sz w:val="32"/>
          <w:szCs w:val="32"/>
        </w:rPr>
        <w:lastRenderedPageBreak/>
        <w:t>震灾害风险隐患底数，客观认识当前连云港市各地区地震灾害风险水平，为市县（区）各级政府有效开展地震灾害防治和应急管理工作、切实保障社会经济可持续发展提供权威的地震灾害风险信息和科学决策依据，为</w:t>
      </w:r>
      <w:r>
        <w:rPr>
          <w:rFonts w:eastAsia="仿宋_GB2312"/>
          <w:sz w:val="32"/>
          <w:szCs w:val="32"/>
        </w:rPr>
        <w:t>“</w:t>
      </w:r>
      <w:r>
        <w:rPr>
          <w:rFonts w:eastAsia="仿宋_GB2312"/>
          <w:sz w:val="32"/>
          <w:szCs w:val="32"/>
        </w:rPr>
        <w:t>强富美高</w:t>
      </w:r>
      <w:r>
        <w:rPr>
          <w:rFonts w:eastAsia="仿宋_GB2312"/>
          <w:sz w:val="32"/>
          <w:szCs w:val="32"/>
        </w:rPr>
        <w:t>”</w:t>
      </w:r>
      <w:r>
        <w:rPr>
          <w:rFonts w:eastAsia="仿宋_GB2312"/>
          <w:sz w:val="32"/>
          <w:szCs w:val="32"/>
        </w:rPr>
        <w:t>新港城建设保驾护航。</w:t>
      </w:r>
    </w:p>
    <w:p w14:paraId="4E34CB20" w14:textId="77777777" w:rsidR="001D0763" w:rsidRDefault="004C5FDE">
      <w:pPr>
        <w:pStyle w:val="1"/>
        <w:adjustRightInd w:val="0"/>
        <w:snapToGrid w:val="0"/>
        <w:spacing w:before="0" w:after="0" w:line="560" w:lineRule="exact"/>
        <w:ind w:firstLineChars="250" w:firstLine="800"/>
        <w:rPr>
          <w:rFonts w:ascii="黑体" w:eastAsia="黑体" w:hAnsi="黑体" w:cs="黑体"/>
          <w:sz w:val="32"/>
          <w:szCs w:val="32"/>
        </w:rPr>
      </w:pPr>
      <w:bookmarkStart w:id="4" w:name="_Toc78355516"/>
      <w:r>
        <w:rPr>
          <w:rFonts w:ascii="黑体" w:eastAsia="黑体" w:hAnsi="黑体" w:cs="黑体" w:hint="eastAsia"/>
          <w:b w:val="0"/>
          <w:bCs w:val="0"/>
          <w:kern w:val="2"/>
          <w:sz w:val="32"/>
          <w:szCs w:val="32"/>
        </w:rPr>
        <w:t>二、</w:t>
      </w:r>
      <w:r>
        <w:rPr>
          <w:rFonts w:ascii="黑体" w:eastAsia="黑体" w:hAnsi="黑体" w:cs="黑体" w:hint="eastAsia"/>
          <w:b w:val="0"/>
          <w:bCs w:val="0"/>
          <w:sz w:val="32"/>
          <w:szCs w:val="32"/>
        </w:rPr>
        <w:t>主要任务</w:t>
      </w:r>
      <w:bookmarkEnd w:id="4"/>
    </w:p>
    <w:p w14:paraId="5A61576D" w14:textId="77777777" w:rsidR="001D0763" w:rsidRDefault="004C5FDE">
      <w:pPr>
        <w:widowControl/>
        <w:spacing w:line="560" w:lineRule="exact"/>
        <w:ind w:firstLineChars="200" w:firstLine="640"/>
        <w:rPr>
          <w:rFonts w:eastAsia="仿宋_GB2312"/>
          <w:sz w:val="32"/>
          <w:szCs w:val="32"/>
        </w:rPr>
      </w:pPr>
      <w:r>
        <w:rPr>
          <w:rFonts w:eastAsia="仿宋_GB2312"/>
          <w:sz w:val="32"/>
          <w:szCs w:val="32"/>
        </w:rPr>
        <w:t>为贯彻落实第一次全国自然灾害综合风险普查工作部署，根据《江苏省第一次全国自然灾害综合风险普查实施方案（地震灾害专篇）》（</w:t>
      </w:r>
      <w:proofErr w:type="gramStart"/>
      <w:r>
        <w:rPr>
          <w:rFonts w:eastAsia="仿宋_GB2312"/>
          <w:sz w:val="32"/>
          <w:szCs w:val="32"/>
        </w:rPr>
        <w:t>苏震函</w:t>
      </w:r>
      <w:proofErr w:type="gramEnd"/>
      <w:r>
        <w:rPr>
          <w:rFonts w:eastAsia="仿宋_GB2312"/>
          <w:sz w:val="32"/>
          <w:szCs w:val="32"/>
        </w:rPr>
        <w:t>〔</w:t>
      </w:r>
      <w:r>
        <w:rPr>
          <w:rFonts w:eastAsia="仿宋_GB2312"/>
          <w:sz w:val="32"/>
          <w:szCs w:val="32"/>
        </w:rPr>
        <w:t>202</w:t>
      </w:r>
      <w:r>
        <w:rPr>
          <w:rFonts w:eastAsia="仿宋_GB2312" w:hint="eastAsia"/>
          <w:sz w:val="32"/>
          <w:szCs w:val="32"/>
        </w:rPr>
        <w:t>1</w:t>
      </w:r>
      <w:r>
        <w:rPr>
          <w:rFonts w:eastAsia="仿宋_GB2312"/>
          <w:sz w:val="32"/>
          <w:szCs w:val="32"/>
        </w:rPr>
        <w:t>〕</w:t>
      </w:r>
      <w:r>
        <w:rPr>
          <w:rFonts w:eastAsia="仿宋_GB2312"/>
          <w:sz w:val="32"/>
          <w:szCs w:val="32"/>
        </w:rPr>
        <w:t>82</w:t>
      </w:r>
      <w:r>
        <w:rPr>
          <w:rFonts w:eastAsia="仿宋_GB2312"/>
          <w:sz w:val="32"/>
          <w:szCs w:val="32"/>
        </w:rPr>
        <w:t>号）要求，连云港市地震灾害风险普查工作实施时间为</w:t>
      </w:r>
      <w:r>
        <w:rPr>
          <w:rFonts w:eastAsia="仿宋_GB2312"/>
          <w:b/>
          <w:bCs/>
          <w:sz w:val="32"/>
          <w:szCs w:val="32"/>
        </w:rPr>
        <w:t>2</w:t>
      </w:r>
      <w:r>
        <w:rPr>
          <w:rFonts w:eastAsia="仿宋_GB2312"/>
          <w:b/>
          <w:sz w:val="32"/>
          <w:szCs w:val="32"/>
        </w:rPr>
        <w:t>021</w:t>
      </w:r>
      <w:r>
        <w:rPr>
          <w:rFonts w:eastAsia="仿宋_GB2312"/>
          <w:b/>
          <w:sz w:val="32"/>
          <w:szCs w:val="32"/>
        </w:rPr>
        <w:t>年</w:t>
      </w:r>
      <w:r>
        <w:rPr>
          <w:rFonts w:eastAsia="仿宋_GB2312"/>
          <w:b/>
          <w:sz w:val="32"/>
          <w:szCs w:val="32"/>
        </w:rPr>
        <w:t>5</w:t>
      </w:r>
      <w:r>
        <w:rPr>
          <w:rFonts w:eastAsia="仿宋_GB2312"/>
          <w:b/>
          <w:sz w:val="32"/>
          <w:szCs w:val="32"/>
        </w:rPr>
        <w:t>月</w:t>
      </w:r>
      <w:r>
        <w:rPr>
          <w:rFonts w:eastAsia="仿宋_GB2312"/>
          <w:b/>
          <w:sz w:val="32"/>
          <w:szCs w:val="32"/>
        </w:rPr>
        <w:t>–2022</w:t>
      </w:r>
      <w:r>
        <w:rPr>
          <w:rFonts w:eastAsia="仿宋_GB2312"/>
          <w:b/>
          <w:sz w:val="32"/>
          <w:szCs w:val="32"/>
        </w:rPr>
        <w:t>年</w:t>
      </w:r>
      <w:r>
        <w:rPr>
          <w:rFonts w:eastAsia="仿宋_GB2312"/>
          <w:b/>
          <w:sz w:val="32"/>
          <w:szCs w:val="32"/>
        </w:rPr>
        <w:t>12</w:t>
      </w:r>
      <w:r>
        <w:rPr>
          <w:rFonts w:eastAsia="仿宋_GB2312"/>
          <w:b/>
          <w:sz w:val="32"/>
          <w:szCs w:val="32"/>
        </w:rPr>
        <w:t>月</w:t>
      </w:r>
      <w:r>
        <w:rPr>
          <w:rFonts w:eastAsia="仿宋_GB2312"/>
          <w:b/>
          <w:sz w:val="32"/>
          <w:szCs w:val="32"/>
        </w:rPr>
        <w:t>，</w:t>
      </w:r>
      <w:r>
        <w:rPr>
          <w:rFonts w:eastAsia="仿宋_GB2312"/>
          <w:sz w:val="32"/>
          <w:szCs w:val="32"/>
        </w:rPr>
        <w:t>地震灾害风险普查工作包括地震灾害致灾调查与评估、历史地震灾害调查、地震灾害重点隐患调查与评估、地震灾害风险评估与区划等。具体任务如下：</w:t>
      </w:r>
      <w:r>
        <w:rPr>
          <w:rFonts w:eastAsia="仿宋_GB2312"/>
          <w:sz w:val="32"/>
          <w:szCs w:val="32"/>
        </w:rPr>
        <w:t xml:space="preserve"> </w:t>
      </w:r>
    </w:p>
    <w:p w14:paraId="6363D167" w14:textId="77777777" w:rsidR="001D0763" w:rsidRDefault="004C5FDE">
      <w:pPr>
        <w:spacing w:line="560" w:lineRule="exact"/>
        <w:ind w:firstLineChars="200" w:firstLine="643"/>
        <w:rPr>
          <w:rFonts w:eastAsia="仿宋_GB2312"/>
          <w:sz w:val="32"/>
          <w:szCs w:val="32"/>
        </w:rPr>
      </w:pPr>
      <w:r>
        <w:rPr>
          <w:rFonts w:eastAsia="仿宋_GB2312"/>
          <w:b/>
          <w:sz w:val="32"/>
          <w:szCs w:val="32"/>
        </w:rPr>
        <w:t>2021</w:t>
      </w:r>
      <w:r>
        <w:rPr>
          <w:rFonts w:eastAsia="仿宋_GB2312"/>
          <w:b/>
          <w:sz w:val="32"/>
          <w:szCs w:val="32"/>
        </w:rPr>
        <w:t>年</w:t>
      </w:r>
      <w:r>
        <w:rPr>
          <w:rFonts w:eastAsia="仿宋_GB2312"/>
          <w:b/>
          <w:sz w:val="32"/>
          <w:szCs w:val="32"/>
        </w:rPr>
        <w:t>5</w:t>
      </w:r>
      <w:r>
        <w:rPr>
          <w:rFonts w:eastAsia="仿宋_GB2312"/>
          <w:b/>
          <w:sz w:val="32"/>
          <w:szCs w:val="32"/>
        </w:rPr>
        <w:t>月</w:t>
      </w:r>
      <w:r>
        <w:rPr>
          <w:rFonts w:eastAsia="仿宋_GB2312"/>
          <w:b/>
          <w:sz w:val="32"/>
          <w:szCs w:val="32"/>
        </w:rPr>
        <w:t>–2022</w:t>
      </w:r>
      <w:r>
        <w:rPr>
          <w:rFonts w:eastAsia="仿宋_GB2312"/>
          <w:b/>
          <w:sz w:val="32"/>
          <w:szCs w:val="32"/>
        </w:rPr>
        <w:t>年</w:t>
      </w:r>
      <w:r>
        <w:rPr>
          <w:rFonts w:eastAsia="仿宋_GB2312"/>
          <w:b/>
          <w:sz w:val="32"/>
          <w:szCs w:val="32"/>
        </w:rPr>
        <w:t>12</w:t>
      </w:r>
      <w:r>
        <w:rPr>
          <w:rFonts w:eastAsia="仿宋_GB2312"/>
          <w:b/>
          <w:sz w:val="32"/>
          <w:szCs w:val="32"/>
        </w:rPr>
        <w:t>月：</w:t>
      </w:r>
      <w:r>
        <w:rPr>
          <w:rFonts w:eastAsia="仿宋_GB2312"/>
          <w:sz w:val="32"/>
          <w:szCs w:val="32"/>
        </w:rPr>
        <w:t>根据江苏省地震灾害风险普查文件要求，在全市全面开展地震灾害风险普查，配合编制全省</w:t>
      </w:r>
      <w:r>
        <w:rPr>
          <w:rFonts w:eastAsia="仿宋_GB2312"/>
          <w:sz w:val="32"/>
          <w:szCs w:val="32"/>
        </w:rPr>
        <w:t>1:25</w:t>
      </w:r>
      <w:r>
        <w:rPr>
          <w:rFonts w:eastAsia="仿宋_GB2312"/>
          <w:sz w:val="32"/>
          <w:szCs w:val="32"/>
        </w:rPr>
        <w:t>万区域地震构造图，配合编制东海县</w:t>
      </w:r>
      <w:r>
        <w:rPr>
          <w:rFonts w:eastAsia="仿宋_GB2312"/>
          <w:sz w:val="32"/>
          <w:szCs w:val="32"/>
        </w:rPr>
        <w:t>1:5</w:t>
      </w:r>
      <w:r>
        <w:rPr>
          <w:rFonts w:eastAsia="仿宋_GB2312"/>
          <w:sz w:val="32"/>
          <w:szCs w:val="32"/>
        </w:rPr>
        <w:t>万活动断层分布图；收集地震工程地质条件及其场地类别基本参数，在数据空白区开展场地地震工程地质条件标准钻孔探测，配合江苏省地震局编制市、重点县市地震风险区划图和地震风险防治区划图。</w:t>
      </w:r>
      <w:bookmarkStart w:id="5" w:name="_Toc78355528"/>
    </w:p>
    <w:p w14:paraId="07655056" w14:textId="77777777" w:rsidR="001D0763" w:rsidRDefault="004C5FDE">
      <w:pPr>
        <w:spacing w:line="560" w:lineRule="exact"/>
        <w:ind w:firstLineChars="200" w:firstLine="640"/>
        <w:rPr>
          <w:rFonts w:eastAsia="楷体_GB2312"/>
          <w:sz w:val="32"/>
          <w:szCs w:val="32"/>
        </w:rPr>
      </w:pPr>
      <w:r>
        <w:rPr>
          <w:rFonts w:eastAsia="楷体_GB2312"/>
          <w:sz w:val="32"/>
          <w:szCs w:val="32"/>
        </w:rPr>
        <w:t>（一）县级</w:t>
      </w:r>
      <w:r>
        <w:rPr>
          <w:rFonts w:eastAsia="楷体_GB2312"/>
          <w:sz w:val="32"/>
          <w:szCs w:val="32"/>
        </w:rPr>
        <w:t>1:5</w:t>
      </w:r>
      <w:r>
        <w:rPr>
          <w:rFonts w:eastAsia="楷体_GB2312"/>
          <w:sz w:val="32"/>
          <w:szCs w:val="32"/>
        </w:rPr>
        <w:t>万活动断层分布图</w:t>
      </w:r>
      <w:r>
        <w:rPr>
          <w:rFonts w:eastAsia="楷体_GB2312"/>
          <w:sz w:val="32"/>
          <w:szCs w:val="32"/>
        </w:rPr>
        <w:t>编制</w:t>
      </w:r>
      <w:bookmarkEnd w:id="5"/>
    </w:p>
    <w:p w14:paraId="54C7A6A4" w14:textId="77777777" w:rsidR="001D0763" w:rsidRDefault="004C5FDE">
      <w:pPr>
        <w:spacing w:line="560"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．工作内容</w:t>
      </w:r>
    </w:p>
    <w:p w14:paraId="0A50D2A6" w14:textId="77777777" w:rsidR="001D0763" w:rsidRDefault="004C5FDE">
      <w:pPr>
        <w:spacing w:line="560" w:lineRule="exact"/>
        <w:ind w:firstLineChars="200" w:firstLine="640"/>
        <w:rPr>
          <w:rFonts w:eastAsia="仿宋_GB2312"/>
          <w:sz w:val="32"/>
          <w:szCs w:val="32"/>
        </w:rPr>
      </w:pPr>
      <w:r>
        <w:rPr>
          <w:rFonts w:eastAsia="仿宋_GB2312"/>
          <w:bCs/>
          <w:kern w:val="0"/>
          <w:sz w:val="32"/>
          <w:szCs w:val="32"/>
        </w:rPr>
        <w:t>根据已完成的</w:t>
      </w:r>
      <w:r>
        <w:rPr>
          <w:rFonts w:eastAsia="仿宋_GB2312"/>
          <w:sz w:val="32"/>
          <w:szCs w:val="32"/>
        </w:rPr>
        <w:t>活动断层探测成果和前人资料，江苏省主要活动断层有</w:t>
      </w:r>
      <w:proofErr w:type="gramStart"/>
      <w:r>
        <w:rPr>
          <w:rFonts w:eastAsia="仿宋_GB2312"/>
          <w:sz w:val="32"/>
          <w:szCs w:val="32"/>
        </w:rPr>
        <w:t>郯</w:t>
      </w:r>
      <w:proofErr w:type="gramEnd"/>
      <w:r>
        <w:rPr>
          <w:rFonts w:eastAsia="仿宋_GB2312"/>
          <w:sz w:val="32"/>
          <w:szCs w:val="32"/>
        </w:rPr>
        <w:t>庐断裂带、茅东断裂、</w:t>
      </w:r>
      <w:proofErr w:type="gramStart"/>
      <w:r>
        <w:rPr>
          <w:rFonts w:eastAsia="仿宋_GB2312"/>
          <w:sz w:val="32"/>
          <w:szCs w:val="32"/>
        </w:rPr>
        <w:t>栟茶河</w:t>
      </w:r>
      <w:proofErr w:type="gramEnd"/>
      <w:r>
        <w:rPr>
          <w:rFonts w:eastAsia="仿宋_GB2312"/>
          <w:sz w:val="32"/>
          <w:szCs w:val="32"/>
        </w:rPr>
        <w:t>断裂，同时根据正在进</w:t>
      </w:r>
      <w:r>
        <w:rPr>
          <w:rFonts w:eastAsia="仿宋_GB2312"/>
          <w:sz w:val="32"/>
          <w:szCs w:val="32"/>
        </w:rPr>
        <w:lastRenderedPageBreak/>
        <w:t>行中的</w:t>
      </w:r>
      <w:r>
        <w:rPr>
          <w:rFonts w:eastAsia="仿宋_GB2312"/>
          <w:sz w:val="32"/>
          <w:szCs w:val="32"/>
        </w:rPr>
        <w:t>“</w:t>
      </w:r>
      <w:r>
        <w:rPr>
          <w:rFonts w:eastAsia="仿宋_GB2312"/>
          <w:sz w:val="32"/>
          <w:szCs w:val="32"/>
        </w:rPr>
        <w:t>盐城市活动断层探测项目</w:t>
      </w:r>
      <w:r>
        <w:rPr>
          <w:rFonts w:eastAsia="仿宋_GB2312"/>
          <w:sz w:val="32"/>
          <w:szCs w:val="32"/>
        </w:rPr>
        <w:t>”</w:t>
      </w:r>
      <w:r>
        <w:rPr>
          <w:rFonts w:eastAsia="仿宋_GB2312"/>
          <w:sz w:val="32"/>
          <w:szCs w:val="32"/>
        </w:rPr>
        <w:t>（</w:t>
      </w:r>
      <w:r>
        <w:rPr>
          <w:rFonts w:eastAsia="仿宋_GB2312"/>
          <w:sz w:val="32"/>
          <w:szCs w:val="32"/>
        </w:rPr>
        <w:t>2020</w:t>
      </w:r>
      <w:r>
        <w:rPr>
          <w:rFonts w:eastAsia="仿宋_GB2312"/>
          <w:sz w:val="32"/>
          <w:szCs w:val="32"/>
        </w:rPr>
        <w:t>）晚第四纪活动性鉴定结果，盐城</w:t>
      </w:r>
      <w:r>
        <w:rPr>
          <w:rFonts w:eastAsia="仿宋_GB2312"/>
          <w:sz w:val="32"/>
          <w:szCs w:val="32"/>
        </w:rPr>
        <w:t>—</w:t>
      </w:r>
      <w:r>
        <w:rPr>
          <w:rFonts w:eastAsia="仿宋_GB2312"/>
          <w:sz w:val="32"/>
          <w:szCs w:val="32"/>
        </w:rPr>
        <w:t>南洋岸断裂、南阳断裂和陈家堡</w:t>
      </w:r>
      <w:r>
        <w:rPr>
          <w:rFonts w:eastAsia="仿宋_GB2312"/>
          <w:sz w:val="32"/>
          <w:szCs w:val="32"/>
        </w:rPr>
        <w:t>—</w:t>
      </w:r>
      <w:r>
        <w:rPr>
          <w:rFonts w:eastAsia="仿宋_GB2312"/>
          <w:sz w:val="32"/>
          <w:szCs w:val="32"/>
        </w:rPr>
        <w:t>小海断裂亦可能为活动断层。配合江苏省地震局编制东海县县级</w:t>
      </w:r>
      <w:r>
        <w:rPr>
          <w:rFonts w:eastAsia="仿宋_GB2312"/>
          <w:sz w:val="32"/>
          <w:szCs w:val="32"/>
        </w:rPr>
        <w:t>1:5</w:t>
      </w:r>
      <w:r>
        <w:rPr>
          <w:rFonts w:eastAsia="仿宋_GB2312"/>
          <w:sz w:val="32"/>
          <w:szCs w:val="32"/>
        </w:rPr>
        <w:t>万活动断层分布图。</w:t>
      </w:r>
      <w:r>
        <w:rPr>
          <w:rFonts w:eastAsia="仿宋_GB2312"/>
          <w:sz w:val="32"/>
          <w:szCs w:val="32"/>
        </w:rPr>
        <w:t xml:space="preserve"> </w:t>
      </w:r>
    </w:p>
    <w:p w14:paraId="59ADE173" w14:textId="77777777" w:rsidR="001D0763" w:rsidRDefault="004C5FDE">
      <w:pPr>
        <w:spacing w:line="560" w:lineRule="exact"/>
        <w:ind w:firstLineChars="200" w:firstLine="643"/>
        <w:rPr>
          <w:rFonts w:eastAsia="仿宋_GB2312"/>
          <w:b/>
          <w:sz w:val="32"/>
          <w:szCs w:val="32"/>
        </w:rPr>
      </w:pPr>
      <w:r>
        <w:rPr>
          <w:rFonts w:eastAsia="仿宋_GB2312"/>
          <w:b/>
          <w:sz w:val="32"/>
          <w:szCs w:val="32"/>
        </w:rPr>
        <w:t>2</w:t>
      </w:r>
      <w:r>
        <w:rPr>
          <w:rFonts w:eastAsia="仿宋_GB2312"/>
          <w:b/>
          <w:sz w:val="32"/>
          <w:szCs w:val="32"/>
        </w:rPr>
        <w:t>．工作流程与技术方法</w:t>
      </w:r>
    </w:p>
    <w:p w14:paraId="7EAEECFD" w14:textId="77777777" w:rsidR="001D0763" w:rsidRDefault="004C5FDE">
      <w:pPr>
        <w:spacing w:line="560" w:lineRule="exact"/>
        <w:ind w:firstLineChars="200" w:firstLine="640"/>
        <w:rPr>
          <w:rFonts w:eastAsia="仿宋_GB2312"/>
          <w:kern w:val="0"/>
          <w:sz w:val="32"/>
          <w:szCs w:val="32"/>
        </w:rPr>
      </w:pPr>
      <w:r>
        <w:rPr>
          <w:rFonts w:eastAsia="仿宋_GB2312"/>
          <w:kern w:val="0"/>
          <w:sz w:val="32"/>
          <w:szCs w:val="32"/>
        </w:rPr>
        <w:t>以收集整理宿迁市活动断层探测资料（</w:t>
      </w:r>
      <w:r>
        <w:rPr>
          <w:rFonts w:eastAsia="仿宋_GB2312"/>
          <w:kern w:val="0"/>
          <w:sz w:val="32"/>
          <w:szCs w:val="32"/>
        </w:rPr>
        <w:t>2016</w:t>
      </w:r>
      <w:r>
        <w:rPr>
          <w:rFonts w:eastAsia="仿宋_GB2312"/>
          <w:kern w:val="0"/>
          <w:sz w:val="32"/>
          <w:szCs w:val="32"/>
        </w:rPr>
        <w:t>）和新沂市活动断层探测资料（</w:t>
      </w:r>
      <w:r>
        <w:rPr>
          <w:rFonts w:eastAsia="仿宋_GB2312"/>
          <w:kern w:val="0"/>
          <w:sz w:val="32"/>
          <w:szCs w:val="32"/>
        </w:rPr>
        <w:t>2020</w:t>
      </w:r>
      <w:r>
        <w:rPr>
          <w:rFonts w:eastAsia="仿宋_GB2312"/>
          <w:kern w:val="0"/>
          <w:sz w:val="32"/>
          <w:szCs w:val="32"/>
        </w:rPr>
        <w:t>）为主，并结合以往的</w:t>
      </w:r>
      <w:proofErr w:type="gramStart"/>
      <w:r>
        <w:rPr>
          <w:rFonts w:eastAsia="仿宋_GB2312"/>
          <w:kern w:val="0"/>
          <w:sz w:val="32"/>
          <w:szCs w:val="32"/>
        </w:rPr>
        <w:t>郯</w:t>
      </w:r>
      <w:proofErr w:type="gramEnd"/>
      <w:r>
        <w:rPr>
          <w:rFonts w:eastAsia="仿宋_GB2312"/>
          <w:kern w:val="0"/>
          <w:sz w:val="32"/>
          <w:szCs w:val="32"/>
        </w:rPr>
        <w:t>庐断裂带调查研究成果，转换成以区县为单位的数据集并入库；依据</w:t>
      </w:r>
      <w:r>
        <w:rPr>
          <w:rFonts w:eastAsia="仿宋_GB2312"/>
          <w:kern w:val="0"/>
          <w:sz w:val="32"/>
          <w:szCs w:val="32"/>
        </w:rPr>
        <w:t>DB/T 65-2016</w:t>
      </w:r>
      <w:r>
        <w:rPr>
          <w:rFonts w:eastAsia="仿宋_GB2312"/>
          <w:kern w:val="0"/>
          <w:sz w:val="32"/>
          <w:szCs w:val="32"/>
        </w:rPr>
        <w:t>《活动断层探察</w:t>
      </w:r>
      <w:r>
        <w:rPr>
          <w:rFonts w:eastAsia="仿宋_GB2312"/>
          <w:kern w:val="0"/>
          <w:sz w:val="32"/>
          <w:szCs w:val="32"/>
        </w:rPr>
        <w:t>1:5</w:t>
      </w:r>
      <w:r>
        <w:rPr>
          <w:rFonts w:eastAsia="仿宋_GB2312"/>
          <w:kern w:val="0"/>
          <w:sz w:val="32"/>
          <w:szCs w:val="32"/>
        </w:rPr>
        <w:t>0 000</w:t>
      </w:r>
      <w:r>
        <w:rPr>
          <w:rFonts w:eastAsia="仿宋_GB2312"/>
          <w:kern w:val="0"/>
          <w:sz w:val="32"/>
          <w:szCs w:val="32"/>
        </w:rPr>
        <w:t>活动断层填图数据库规范》完成活动断层数据库建设；依据</w:t>
      </w:r>
      <w:r>
        <w:rPr>
          <w:rFonts w:eastAsia="仿宋_GB2312"/>
          <w:kern w:val="0"/>
          <w:sz w:val="32"/>
          <w:szCs w:val="32"/>
        </w:rPr>
        <w:t>DB/T 72-2018</w:t>
      </w:r>
      <w:r>
        <w:rPr>
          <w:rFonts w:eastAsia="仿宋_GB2312"/>
          <w:kern w:val="0"/>
          <w:sz w:val="32"/>
          <w:szCs w:val="32"/>
        </w:rPr>
        <w:t>《活动断层探察</w:t>
      </w:r>
      <w:r>
        <w:rPr>
          <w:rFonts w:eastAsia="仿宋_GB2312"/>
          <w:kern w:val="0"/>
          <w:sz w:val="32"/>
          <w:szCs w:val="32"/>
        </w:rPr>
        <w:t xml:space="preserve"> </w:t>
      </w:r>
      <w:r>
        <w:rPr>
          <w:rFonts w:eastAsia="仿宋_GB2312"/>
          <w:kern w:val="0"/>
          <w:sz w:val="32"/>
          <w:szCs w:val="32"/>
        </w:rPr>
        <w:t>图形符号》，配合江苏省地震局编制完成</w:t>
      </w:r>
      <w:r>
        <w:rPr>
          <w:rFonts w:eastAsia="仿宋_GB2312"/>
          <w:sz w:val="32"/>
          <w:szCs w:val="32"/>
        </w:rPr>
        <w:t>东海县</w:t>
      </w:r>
      <w:r>
        <w:rPr>
          <w:rFonts w:eastAsia="仿宋_GB2312"/>
          <w:kern w:val="0"/>
          <w:sz w:val="32"/>
          <w:szCs w:val="32"/>
        </w:rPr>
        <w:t>县级</w:t>
      </w:r>
      <w:r>
        <w:rPr>
          <w:rFonts w:eastAsia="仿宋_GB2312"/>
          <w:kern w:val="0"/>
          <w:sz w:val="32"/>
          <w:szCs w:val="32"/>
        </w:rPr>
        <w:t>1</w:t>
      </w:r>
      <w:r>
        <w:rPr>
          <w:rFonts w:eastAsia="仿宋_GB2312"/>
          <w:kern w:val="0"/>
          <w:sz w:val="32"/>
          <w:szCs w:val="32"/>
        </w:rPr>
        <w:t>：</w:t>
      </w:r>
      <w:r>
        <w:rPr>
          <w:rFonts w:eastAsia="仿宋_GB2312"/>
          <w:kern w:val="0"/>
          <w:sz w:val="32"/>
          <w:szCs w:val="32"/>
        </w:rPr>
        <w:t>5</w:t>
      </w:r>
      <w:r>
        <w:rPr>
          <w:rFonts w:eastAsia="仿宋_GB2312"/>
          <w:kern w:val="0"/>
          <w:sz w:val="32"/>
          <w:szCs w:val="32"/>
        </w:rPr>
        <w:t>万主要活动断层分布图。</w:t>
      </w:r>
    </w:p>
    <w:p w14:paraId="17C69B8D" w14:textId="77777777" w:rsidR="001D0763" w:rsidRDefault="004C5FDE">
      <w:pPr>
        <w:widowControl/>
        <w:shd w:val="clear" w:color="auto" w:fill="FFFFFF"/>
        <w:spacing w:line="560" w:lineRule="exact"/>
        <w:ind w:firstLineChars="200" w:firstLine="640"/>
        <w:rPr>
          <w:rFonts w:eastAsia="仿宋_GB2312"/>
          <w:bCs/>
          <w:kern w:val="0"/>
          <w:sz w:val="32"/>
          <w:szCs w:val="32"/>
        </w:rPr>
      </w:pPr>
      <w:r>
        <w:rPr>
          <w:rFonts w:eastAsia="仿宋_GB2312"/>
          <w:bCs/>
          <w:kern w:val="0"/>
          <w:sz w:val="32"/>
          <w:szCs w:val="32"/>
        </w:rPr>
        <w:t>数据库建设要求如下：</w:t>
      </w:r>
    </w:p>
    <w:p w14:paraId="394A2A98" w14:textId="77777777" w:rsidR="001D0763" w:rsidRDefault="004C5FDE">
      <w:pPr>
        <w:adjustRightInd w:val="0"/>
        <w:snapToGrid w:val="0"/>
        <w:spacing w:line="560" w:lineRule="exact"/>
        <w:ind w:firstLineChars="200" w:firstLine="640"/>
        <w:rPr>
          <w:rFonts w:eastAsia="仿宋_GB2312"/>
          <w:sz w:val="32"/>
          <w:szCs w:val="32"/>
        </w:rPr>
      </w:pPr>
      <w:r>
        <w:rPr>
          <w:rFonts w:eastAsia="仿宋_GB2312"/>
          <w:sz w:val="32"/>
          <w:szCs w:val="32"/>
        </w:rPr>
        <w:t>①</w:t>
      </w:r>
      <w:r>
        <w:rPr>
          <w:rFonts w:eastAsia="仿宋_GB2312"/>
          <w:sz w:val="32"/>
          <w:szCs w:val="32"/>
        </w:rPr>
        <w:t>地理信息数据采用</w:t>
      </w:r>
      <w:r>
        <w:rPr>
          <w:rFonts w:eastAsia="仿宋_GB2312"/>
          <w:sz w:val="32"/>
          <w:szCs w:val="32"/>
        </w:rPr>
        <w:t>1:5</w:t>
      </w:r>
      <w:r>
        <w:rPr>
          <w:rFonts w:eastAsia="仿宋_GB2312"/>
          <w:sz w:val="32"/>
          <w:szCs w:val="32"/>
        </w:rPr>
        <w:t>万基础地理信息数据，采用统一的经纬度坐标，为</w:t>
      </w:r>
      <w:r>
        <w:rPr>
          <w:rFonts w:eastAsia="仿宋_GB2312"/>
          <w:sz w:val="32"/>
          <w:szCs w:val="32"/>
        </w:rPr>
        <w:t>CGCS2000</w:t>
      </w:r>
      <w:r>
        <w:rPr>
          <w:rFonts w:eastAsia="仿宋_GB2312"/>
          <w:sz w:val="32"/>
          <w:szCs w:val="32"/>
        </w:rPr>
        <w:t>坐标系统；高程基准为</w:t>
      </w:r>
      <w:r>
        <w:rPr>
          <w:rFonts w:eastAsia="仿宋_GB2312"/>
          <w:sz w:val="32"/>
          <w:szCs w:val="32"/>
        </w:rPr>
        <w:t>CGCS2000</w:t>
      </w:r>
      <w:r>
        <w:rPr>
          <w:rFonts w:eastAsia="仿宋_GB2312"/>
          <w:sz w:val="32"/>
          <w:szCs w:val="32"/>
        </w:rPr>
        <w:t>高程系。</w:t>
      </w:r>
    </w:p>
    <w:p w14:paraId="6D50CFCC" w14:textId="77777777" w:rsidR="001D0763" w:rsidRDefault="004C5FDE">
      <w:pPr>
        <w:adjustRightInd w:val="0"/>
        <w:snapToGrid w:val="0"/>
        <w:spacing w:line="560" w:lineRule="exact"/>
        <w:ind w:firstLineChars="200" w:firstLine="640"/>
        <w:rPr>
          <w:rFonts w:eastAsia="仿宋_GB2312"/>
          <w:sz w:val="32"/>
          <w:szCs w:val="32"/>
        </w:rPr>
      </w:pPr>
      <w:r>
        <w:rPr>
          <w:rFonts w:eastAsia="仿宋_GB2312"/>
          <w:sz w:val="32"/>
          <w:szCs w:val="32"/>
        </w:rPr>
        <w:t>②</w:t>
      </w:r>
      <w:r>
        <w:rPr>
          <w:rFonts w:eastAsia="仿宋_GB2312"/>
          <w:sz w:val="32"/>
          <w:szCs w:val="32"/>
        </w:rPr>
        <w:t>活动断层探测成果数据管理系统建立基于统一</w:t>
      </w:r>
      <w:r>
        <w:rPr>
          <w:rFonts w:eastAsia="仿宋_GB2312"/>
          <w:sz w:val="32"/>
          <w:szCs w:val="32"/>
        </w:rPr>
        <w:t>GIS</w:t>
      </w:r>
      <w:r>
        <w:rPr>
          <w:rFonts w:eastAsia="仿宋_GB2312"/>
          <w:sz w:val="32"/>
          <w:szCs w:val="32"/>
        </w:rPr>
        <w:t>数据模型结构基础上，该模型为</w:t>
      </w:r>
      <w:r>
        <w:rPr>
          <w:rFonts w:eastAsia="仿宋_GB2312"/>
          <w:sz w:val="32"/>
          <w:szCs w:val="32"/>
        </w:rPr>
        <w:t>“</w:t>
      </w:r>
      <w:r>
        <w:rPr>
          <w:rFonts w:eastAsia="仿宋_GB2312"/>
          <w:sz w:val="32"/>
          <w:szCs w:val="32"/>
        </w:rPr>
        <w:t>国家研究中心</w:t>
      </w:r>
      <w:r>
        <w:rPr>
          <w:rFonts w:eastAsia="仿宋_GB2312"/>
          <w:sz w:val="32"/>
          <w:szCs w:val="32"/>
        </w:rPr>
        <w:t>”</w:t>
      </w:r>
      <w:r>
        <w:rPr>
          <w:rFonts w:eastAsia="仿宋_GB2312"/>
          <w:sz w:val="32"/>
          <w:szCs w:val="32"/>
        </w:rPr>
        <w:t>数据库模型的最新版本，将空间数据分层存储，同时兼顾数据可视化效果。</w:t>
      </w:r>
    </w:p>
    <w:p w14:paraId="5040C95B" w14:textId="77777777" w:rsidR="001D0763" w:rsidRDefault="004C5FDE">
      <w:pPr>
        <w:adjustRightInd w:val="0"/>
        <w:snapToGrid w:val="0"/>
        <w:spacing w:line="560" w:lineRule="exact"/>
        <w:ind w:firstLineChars="200" w:firstLine="640"/>
        <w:rPr>
          <w:rFonts w:eastAsia="仿宋_GB2312"/>
          <w:sz w:val="32"/>
          <w:szCs w:val="32"/>
        </w:rPr>
      </w:pPr>
      <w:r>
        <w:rPr>
          <w:rFonts w:eastAsia="仿宋_GB2312"/>
          <w:sz w:val="32"/>
          <w:szCs w:val="32"/>
        </w:rPr>
        <w:fldChar w:fldCharType="begin"/>
      </w:r>
      <w:r>
        <w:rPr>
          <w:rFonts w:eastAsia="仿宋_GB2312"/>
          <w:sz w:val="32"/>
          <w:szCs w:val="32"/>
        </w:rPr>
        <w:instrText>= 3 \* GB3</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活动断裂调查符合地震行业标准</w:t>
      </w:r>
      <w:r>
        <w:rPr>
          <w:rFonts w:eastAsia="仿宋_GB2312"/>
          <w:sz w:val="32"/>
          <w:szCs w:val="32"/>
        </w:rPr>
        <w:t>DB/T 53-2013</w:t>
      </w:r>
      <w:r>
        <w:rPr>
          <w:rFonts w:eastAsia="仿宋_GB2312"/>
          <w:sz w:val="32"/>
          <w:szCs w:val="32"/>
        </w:rPr>
        <w:t>《</w:t>
      </w:r>
      <w:r>
        <w:rPr>
          <w:rFonts w:eastAsia="仿宋_GB2312"/>
          <w:sz w:val="32"/>
          <w:szCs w:val="32"/>
        </w:rPr>
        <w:t>1:5</w:t>
      </w:r>
      <w:r>
        <w:rPr>
          <w:rFonts w:eastAsia="仿宋_GB2312"/>
          <w:sz w:val="32"/>
          <w:szCs w:val="32"/>
        </w:rPr>
        <w:t>万活动断层填图》、</w:t>
      </w:r>
      <w:r>
        <w:rPr>
          <w:rFonts w:eastAsia="仿宋_GB2312"/>
          <w:sz w:val="32"/>
          <w:szCs w:val="32"/>
        </w:rPr>
        <w:t>DB/T 81-2020</w:t>
      </w:r>
      <w:r>
        <w:rPr>
          <w:rFonts w:eastAsia="仿宋_GB2312"/>
          <w:sz w:val="32"/>
          <w:szCs w:val="32"/>
        </w:rPr>
        <w:t>《活动断层探察</w:t>
      </w:r>
      <w:r>
        <w:rPr>
          <w:rFonts w:eastAsia="仿宋_GB2312"/>
          <w:sz w:val="32"/>
          <w:szCs w:val="32"/>
        </w:rPr>
        <w:t xml:space="preserve"> </w:t>
      </w:r>
      <w:r>
        <w:rPr>
          <w:rFonts w:eastAsia="仿宋_GB2312"/>
          <w:sz w:val="32"/>
          <w:szCs w:val="32"/>
        </w:rPr>
        <w:t>古地震槽探》等行业标准，</w:t>
      </w:r>
      <w:r>
        <w:rPr>
          <w:rFonts w:eastAsia="仿宋_GB2312"/>
          <w:sz w:val="32"/>
          <w:szCs w:val="32"/>
        </w:rPr>
        <w:t>1:5</w:t>
      </w:r>
      <w:r>
        <w:rPr>
          <w:rFonts w:eastAsia="仿宋_GB2312"/>
          <w:sz w:val="32"/>
          <w:szCs w:val="32"/>
        </w:rPr>
        <w:t>万活动断层数据库符合</w:t>
      </w:r>
      <w:r>
        <w:rPr>
          <w:rFonts w:eastAsia="仿宋_GB2312"/>
          <w:sz w:val="32"/>
          <w:szCs w:val="32"/>
        </w:rPr>
        <w:t>DB/T 83-2020</w:t>
      </w:r>
      <w:r>
        <w:rPr>
          <w:rFonts w:eastAsia="仿宋_GB2312"/>
          <w:sz w:val="32"/>
          <w:szCs w:val="32"/>
        </w:rPr>
        <w:t>《活动断层探</w:t>
      </w:r>
      <w:r>
        <w:rPr>
          <w:rFonts w:eastAsia="仿宋_GB2312"/>
          <w:sz w:val="32"/>
          <w:szCs w:val="32"/>
        </w:rPr>
        <w:lastRenderedPageBreak/>
        <w:t>察</w:t>
      </w:r>
      <w:r>
        <w:rPr>
          <w:rFonts w:eastAsia="仿宋_GB2312"/>
          <w:sz w:val="32"/>
          <w:szCs w:val="32"/>
        </w:rPr>
        <w:t xml:space="preserve"> </w:t>
      </w:r>
      <w:r>
        <w:rPr>
          <w:rFonts w:eastAsia="仿宋_GB2312"/>
          <w:sz w:val="32"/>
          <w:szCs w:val="32"/>
        </w:rPr>
        <w:t>数据库检测》、</w:t>
      </w:r>
      <w:r>
        <w:rPr>
          <w:rFonts w:eastAsia="仿宋_GB2312"/>
          <w:sz w:val="32"/>
          <w:szCs w:val="32"/>
        </w:rPr>
        <w:t>DB/T 65-2016</w:t>
      </w:r>
      <w:r>
        <w:rPr>
          <w:rFonts w:eastAsia="仿宋_GB2312"/>
          <w:sz w:val="32"/>
          <w:szCs w:val="32"/>
        </w:rPr>
        <w:t>《</w:t>
      </w:r>
      <w:r>
        <w:rPr>
          <w:rFonts w:eastAsia="仿宋_GB2312"/>
          <w:sz w:val="32"/>
          <w:szCs w:val="32"/>
        </w:rPr>
        <w:t>1:50000</w:t>
      </w:r>
      <w:r>
        <w:rPr>
          <w:rFonts w:eastAsia="仿宋_GB2312"/>
          <w:sz w:val="32"/>
          <w:szCs w:val="32"/>
        </w:rPr>
        <w:t>活动断层填图数据库规范》。</w:t>
      </w:r>
    </w:p>
    <w:p w14:paraId="607998D3" w14:textId="77777777" w:rsidR="001D0763" w:rsidRDefault="004C5FDE">
      <w:pPr>
        <w:adjustRightInd w:val="0"/>
        <w:snapToGrid w:val="0"/>
        <w:spacing w:line="560" w:lineRule="exact"/>
        <w:ind w:firstLineChars="200" w:firstLine="640"/>
        <w:rPr>
          <w:rFonts w:eastAsia="仿宋_GB2312"/>
          <w:kern w:val="0"/>
          <w:sz w:val="32"/>
          <w:szCs w:val="32"/>
        </w:rPr>
      </w:pPr>
      <w:r>
        <w:rPr>
          <w:rFonts w:eastAsia="仿宋_GB2312"/>
          <w:sz w:val="32"/>
          <w:szCs w:val="32"/>
        </w:rPr>
        <w:fldChar w:fldCharType="begin"/>
      </w:r>
      <w:r>
        <w:rPr>
          <w:rFonts w:eastAsia="仿宋_GB2312"/>
          <w:sz w:val="32"/>
          <w:szCs w:val="32"/>
        </w:rPr>
        <w:instrText>= 4 \* GB3</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数据要素类属性表结构和内容以及编码，符合国家地震活动断层研究中心编制数据库模型要求。数据库需要经过中国地震局震害防御中心数据库检查。</w:t>
      </w:r>
    </w:p>
    <w:p w14:paraId="33E8BEA7" w14:textId="77777777" w:rsidR="001D0763" w:rsidRDefault="004C5FDE">
      <w:pPr>
        <w:spacing w:line="360" w:lineRule="auto"/>
        <w:ind w:firstLineChars="200" w:firstLine="560"/>
        <w:jc w:val="center"/>
        <w:rPr>
          <w:sz w:val="28"/>
          <w:szCs w:val="28"/>
        </w:rPr>
      </w:pPr>
      <w:r>
        <w:rPr>
          <w:noProof/>
          <w:sz w:val="28"/>
          <w:szCs w:val="28"/>
        </w:rPr>
        <w:drawing>
          <wp:inline distT="0" distB="0" distL="114300" distR="114300" wp14:anchorId="1AFBE64C" wp14:editId="4CBEAE9A">
            <wp:extent cx="3503295" cy="5355590"/>
            <wp:effectExtent l="0" t="0" r="1905" b="16510"/>
            <wp:docPr id="3" name="图片 1" descr="16060937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606093760(1)"/>
                    <pic:cNvPicPr>
                      <a:picLocks noChangeAspect="1"/>
                    </pic:cNvPicPr>
                  </pic:nvPicPr>
                  <pic:blipFill>
                    <a:blip r:embed="rId9"/>
                    <a:stretch>
                      <a:fillRect/>
                    </a:stretch>
                  </pic:blipFill>
                  <pic:spPr>
                    <a:xfrm>
                      <a:off x="0" y="0"/>
                      <a:ext cx="3503295" cy="5355590"/>
                    </a:xfrm>
                    <a:prstGeom prst="rect">
                      <a:avLst/>
                    </a:prstGeom>
                    <a:noFill/>
                    <a:ln>
                      <a:noFill/>
                    </a:ln>
                  </pic:spPr>
                </pic:pic>
              </a:graphicData>
            </a:graphic>
          </wp:inline>
        </w:drawing>
      </w:r>
    </w:p>
    <w:p w14:paraId="02E6EB02" w14:textId="77777777" w:rsidR="001D0763" w:rsidRDefault="004C5FDE">
      <w:pPr>
        <w:spacing w:line="560" w:lineRule="exact"/>
        <w:ind w:firstLine="561"/>
        <w:rPr>
          <w:rFonts w:ascii="楷体_GB2312" w:eastAsia="楷体_GB2312" w:hAnsi="楷体_GB2312" w:cs="楷体_GB2312"/>
          <w:bCs/>
          <w:sz w:val="28"/>
          <w:szCs w:val="28"/>
        </w:rPr>
      </w:pPr>
      <w:r>
        <w:rPr>
          <w:rFonts w:ascii="楷体_GB2312" w:eastAsia="楷体_GB2312" w:hAnsi="楷体_GB2312" w:cs="楷体_GB2312" w:hint="eastAsia"/>
          <w:bCs/>
          <w:sz w:val="28"/>
          <w:szCs w:val="28"/>
        </w:rPr>
        <w:t>东海县、泗洪县、新沂市、宿城区、</w:t>
      </w:r>
      <w:proofErr w:type="gramStart"/>
      <w:r>
        <w:rPr>
          <w:rFonts w:ascii="楷体_GB2312" w:eastAsia="楷体_GB2312" w:hAnsi="楷体_GB2312" w:cs="楷体_GB2312" w:hint="eastAsia"/>
          <w:bCs/>
          <w:sz w:val="28"/>
          <w:szCs w:val="28"/>
        </w:rPr>
        <w:t>宿豫区已有</w:t>
      </w:r>
      <w:proofErr w:type="gramEnd"/>
      <w:r>
        <w:rPr>
          <w:rFonts w:ascii="楷体_GB2312" w:eastAsia="楷体_GB2312" w:hAnsi="楷体_GB2312" w:cs="楷体_GB2312" w:hint="eastAsia"/>
          <w:bCs/>
          <w:sz w:val="28"/>
          <w:szCs w:val="28"/>
        </w:rPr>
        <w:t>断裂位置</w:t>
      </w:r>
      <w:r>
        <w:rPr>
          <w:rFonts w:ascii="楷体_GB2312" w:eastAsia="楷体_GB2312" w:hAnsi="楷体_GB2312" w:cs="楷体_GB2312" w:hint="eastAsia"/>
          <w:bCs/>
          <w:sz w:val="28"/>
          <w:szCs w:val="28"/>
        </w:rPr>
        <w:t>示意图</w:t>
      </w:r>
    </w:p>
    <w:p w14:paraId="6FD25323" w14:textId="77777777" w:rsidR="001D0763" w:rsidRDefault="004C5FDE">
      <w:pPr>
        <w:spacing w:line="360" w:lineRule="auto"/>
        <w:rPr>
          <w:sz w:val="24"/>
        </w:rPr>
      </w:pPr>
      <w:r>
        <w:rPr>
          <w:rFonts w:ascii="楷体_GB2312" w:eastAsia="楷体_GB2312" w:hAnsi="楷体_GB2312" w:cs="楷体_GB2312" w:hint="eastAsia"/>
          <w:bCs/>
          <w:sz w:val="24"/>
        </w:rPr>
        <w:t>（图中黄色区域为</w:t>
      </w:r>
      <w:r>
        <w:rPr>
          <w:rFonts w:ascii="楷体_GB2312" w:eastAsia="楷体_GB2312" w:hAnsi="楷体_GB2312" w:cs="楷体_GB2312" w:hint="eastAsia"/>
          <w:bCs/>
          <w:sz w:val="24"/>
        </w:rPr>
        <w:t>5</w:t>
      </w:r>
      <w:r>
        <w:rPr>
          <w:rFonts w:ascii="楷体_GB2312" w:eastAsia="楷体_GB2312" w:hAnsi="楷体_GB2312" w:cs="楷体_GB2312" w:hint="eastAsia"/>
          <w:bCs/>
          <w:sz w:val="24"/>
        </w:rPr>
        <w:t>个区县范围，绿色框线为宿迁和新沂活动断层探测目标区范围）</w:t>
      </w:r>
    </w:p>
    <w:p w14:paraId="72CC5462" w14:textId="77777777" w:rsidR="001D0763" w:rsidRDefault="004C5FDE">
      <w:pPr>
        <w:spacing w:line="580" w:lineRule="exact"/>
        <w:ind w:firstLineChars="200" w:firstLine="643"/>
        <w:rPr>
          <w:rFonts w:eastAsia="仿宋_GB2312"/>
          <w:b/>
          <w:sz w:val="32"/>
          <w:szCs w:val="32"/>
        </w:rPr>
      </w:pPr>
      <w:r>
        <w:rPr>
          <w:rFonts w:eastAsia="仿宋_GB2312"/>
          <w:b/>
          <w:sz w:val="32"/>
          <w:szCs w:val="32"/>
        </w:rPr>
        <w:lastRenderedPageBreak/>
        <w:t>3</w:t>
      </w:r>
      <w:r>
        <w:rPr>
          <w:rFonts w:eastAsia="仿宋_GB2312"/>
          <w:b/>
          <w:sz w:val="32"/>
          <w:szCs w:val="32"/>
        </w:rPr>
        <w:t>．预期成果</w:t>
      </w:r>
    </w:p>
    <w:p w14:paraId="23CE2F4F" w14:textId="77777777" w:rsidR="001D0763" w:rsidRDefault="004C5FDE">
      <w:pPr>
        <w:widowControl/>
        <w:shd w:val="clear" w:color="auto" w:fill="FFFFFF"/>
        <w:spacing w:line="560" w:lineRule="exact"/>
        <w:ind w:firstLineChars="224" w:firstLine="717"/>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）东海县</w:t>
      </w:r>
      <w:r>
        <w:rPr>
          <w:rFonts w:eastAsia="仿宋_GB2312"/>
          <w:sz w:val="32"/>
          <w:szCs w:val="32"/>
        </w:rPr>
        <w:t>1:5</w:t>
      </w:r>
      <w:r>
        <w:rPr>
          <w:rFonts w:eastAsia="仿宋_GB2312"/>
          <w:sz w:val="32"/>
          <w:szCs w:val="32"/>
        </w:rPr>
        <w:t>万活动断层分布图及说明书</w:t>
      </w:r>
    </w:p>
    <w:p w14:paraId="37F9BF58" w14:textId="77777777" w:rsidR="001D0763" w:rsidRDefault="004C5FDE">
      <w:pPr>
        <w:widowControl/>
        <w:shd w:val="clear" w:color="auto" w:fill="FFFFFF"/>
        <w:spacing w:line="560" w:lineRule="exact"/>
        <w:ind w:firstLineChars="224" w:firstLine="717"/>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）东海县</w:t>
      </w:r>
      <w:r>
        <w:rPr>
          <w:rFonts w:eastAsia="仿宋_GB2312"/>
          <w:sz w:val="32"/>
          <w:szCs w:val="32"/>
        </w:rPr>
        <w:t>1:5</w:t>
      </w:r>
      <w:r>
        <w:rPr>
          <w:rFonts w:eastAsia="仿宋_GB2312"/>
          <w:sz w:val="32"/>
          <w:szCs w:val="32"/>
        </w:rPr>
        <w:t>万活动断层成果数据库</w:t>
      </w:r>
    </w:p>
    <w:p w14:paraId="032E5E0D" w14:textId="77777777" w:rsidR="001D0763" w:rsidRDefault="004C5FDE">
      <w:pPr>
        <w:pStyle w:val="3"/>
        <w:spacing w:before="0" w:after="0" w:line="560" w:lineRule="exact"/>
        <w:ind w:firstLineChars="200" w:firstLine="640"/>
        <w:rPr>
          <w:rFonts w:ascii="Times New Roman" w:eastAsia="楷体_GB2312" w:hAnsi="Times New Roman"/>
          <w:b w:val="0"/>
          <w:bCs/>
          <w:szCs w:val="32"/>
        </w:rPr>
      </w:pPr>
      <w:bookmarkStart w:id="6" w:name="_Toc78355530"/>
      <w:r>
        <w:rPr>
          <w:rFonts w:ascii="Times New Roman" w:eastAsia="楷体_GB2312" w:hAnsi="Times New Roman"/>
          <w:b w:val="0"/>
          <w:bCs/>
          <w:szCs w:val="32"/>
        </w:rPr>
        <w:t>（二）场地地震工程地质条件调查</w:t>
      </w:r>
      <w:bookmarkEnd w:id="6"/>
    </w:p>
    <w:p w14:paraId="24DACC5A" w14:textId="77777777" w:rsidR="001D0763" w:rsidRDefault="004C5FDE">
      <w:pPr>
        <w:spacing w:line="560" w:lineRule="exact"/>
        <w:ind w:firstLineChars="200" w:firstLine="643"/>
        <w:rPr>
          <w:rFonts w:eastAsia="仿宋_GB2312"/>
          <w:b/>
          <w:sz w:val="32"/>
          <w:szCs w:val="32"/>
        </w:rPr>
      </w:pPr>
      <w:r>
        <w:rPr>
          <w:rFonts w:eastAsia="仿宋_GB2312"/>
          <w:b/>
          <w:sz w:val="32"/>
          <w:szCs w:val="32"/>
        </w:rPr>
        <w:t>1</w:t>
      </w:r>
      <w:r>
        <w:rPr>
          <w:rFonts w:eastAsia="仿宋_GB2312"/>
          <w:b/>
          <w:sz w:val="32"/>
          <w:szCs w:val="32"/>
        </w:rPr>
        <w:t>．工作内容</w:t>
      </w:r>
    </w:p>
    <w:p w14:paraId="78DE51F1" w14:textId="77777777" w:rsidR="001D0763" w:rsidRDefault="004C5FD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）在县区住</w:t>
      </w:r>
      <w:proofErr w:type="gramStart"/>
      <w:r>
        <w:rPr>
          <w:rFonts w:eastAsia="仿宋_GB2312"/>
          <w:kern w:val="0"/>
          <w:sz w:val="32"/>
          <w:szCs w:val="32"/>
        </w:rPr>
        <w:t>建部门</w:t>
      </w:r>
      <w:proofErr w:type="gramEnd"/>
      <w:r>
        <w:rPr>
          <w:rFonts w:eastAsia="仿宋_GB2312"/>
          <w:kern w:val="0"/>
          <w:sz w:val="32"/>
          <w:szCs w:val="32"/>
        </w:rPr>
        <w:t>和相关行业部门的协调配合下，收集整理已有工程地质勘察（钻孔）资料与数据。</w:t>
      </w:r>
    </w:p>
    <w:p w14:paraId="03FA72B5" w14:textId="77777777" w:rsidR="001D0763" w:rsidRDefault="004C5FD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按照江苏省地震局文件要求，为厘清全市陆地场地地震工程地质条件、获取不同区域不同场地岩土层结构、物理性状、地震动信息等，进而为地震灾害风险评估与区划提供更科学、更准确的危险性输入，需在我市资料空白区域补充</w:t>
      </w:r>
      <w:r>
        <w:rPr>
          <w:rFonts w:eastAsia="仿宋_GB2312"/>
          <w:kern w:val="0"/>
          <w:sz w:val="32"/>
          <w:szCs w:val="32"/>
        </w:rPr>
        <w:t>6</w:t>
      </w:r>
      <w:r>
        <w:rPr>
          <w:rFonts w:eastAsia="仿宋_GB2312"/>
          <w:kern w:val="0"/>
          <w:sz w:val="32"/>
          <w:szCs w:val="32"/>
        </w:rPr>
        <w:t>个标准钻孔的钻探、原位测试和土样试验室动力非线性参数测试工作。</w:t>
      </w:r>
    </w:p>
    <w:p w14:paraId="3A0F2973" w14:textId="77777777" w:rsidR="001D0763" w:rsidRDefault="004C5FDE">
      <w:pPr>
        <w:spacing w:line="560" w:lineRule="exact"/>
        <w:ind w:firstLineChars="200" w:firstLine="643"/>
        <w:rPr>
          <w:rFonts w:eastAsia="仿宋_GB2312"/>
          <w:b/>
          <w:sz w:val="32"/>
          <w:szCs w:val="32"/>
        </w:rPr>
      </w:pPr>
      <w:r>
        <w:rPr>
          <w:rFonts w:eastAsia="仿宋_GB2312"/>
          <w:b/>
          <w:sz w:val="32"/>
          <w:szCs w:val="32"/>
        </w:rPr>
        <w:t>2</w:t>
      </w:r>
      <w:r>
        <w:rPr>
          <w:rFonts w:eastAsia="仿宋_GB2312"/>
          <w:b/>
          <w:sz w:val="32"/>
          <w:szCs w:val="32"/>
        </w:rPr>
        <w:t>．工作流程与技术方法</w:t>
      </w:r>
    </w:p>
    <w:p w14:paraId="72B5F43F" w14:textId="77777777" w:rsidR="001D0763" w:rsidRDefault="004C5FDE">
      <w:pPr>
        <w:widowControl/>
        <w:shd w:val="clear" w:color="auto" w:fill="FFFFFF"/>
        <w:tabs>
          <w:tab w:val="left" w:pos="720"/>
        </w:tabs>
        <w:spacing w:line="560" w:lineRule="exact"/>
        <w:ind w:firstLineChars="200" w:firstLine="640"/>
        <w:rPr>
          <w:rFonts w:eastAsia="仿宋_GB2312"/>
          <w:bCs/>
          <w:kern w:val="0"/>
          <w:sz w:val="32"/>
          <w:szCs w:val="32"/>
        </w:rPr>
      </w:pPr>
      <w:r>
        <w:rPr>
          <w:rFonts w:eastAsia="仿宋_GB2312"/>
          <w:kern w:val="0"/>
          <w:sz w:val="32"/>
          <w:szCs w:val="32"/>
        </w:rPr>
        <w:t>（</w:t>
      </w:r>
      <w:r>
        <w:rPr>
          <w:rFonts w:eastAsia="仿宋_GB2312"/>
          <w:kern w:val="0"/>
          <w:sz w:val="32"/>
          <w:szCs w:val="32"/>
        </w:rPr>
        <w:t>1</w:t>
      </w:r>
      <w:r>
        <w:rPr>
          <w:rFonts w:eastAsia="仿宋_GB2312"/>
          <w:kern w:val="0"/>
          <w:sz w:val="32"/>
          <w:szCs w:val="32"/>
        </w:rPr>
        <w:t>）收集整理市县两级自然资源、住建等部门已有地质调查、建设工程场地地质勘察资料。全市应</w:t>
      </w:r>
      <w:r>
        <w:rPr>
          <w:rFonts w:eastAsia="仿宋_GB2312"/>
          <w:bCs/>
          <w:kern w:val="0"/>
          <w:sz w:val="32"/>
          <w:szCs w:val="32"/>
        </w:rPr>
        <w:t>收集辖区内具有典型场地条件特征的钻孔资料，尽量收集学校、医院、高层建筑、重大生命线线路工程勘察资料，钻孔数</w:t>
      </w:r>
      <w:r>
        <w:rPr>
          <w:rFonts w:eastAsia="仿宋_GB2312"/>
          <w:bCs/>
          <w:kern w:val="0"/>
          <w:sz w:val="32"/>
          <w:szCs w:val="32"/>
        </w:rPr>
        <w:t>18</w:t>
      </w:r>
      <w:r>
        <w:rPr>
          <w:rFonts w:eastAsia="仿宋_GB2312" w:hint="eastAsia"/>
          <w:bCs/>
          <w:kern w:val="0"/>
          <w:sz w:val="32"/>
          <w:szCs w:val="32"/>
        </w:rPr>
        <w:t>2</w:t>
      </w:r>
      <w:r>
        <w:rPr>
          <w:rFonts w:eastAsia="仿宋_GB2312"/>
          <w:bCs/>
          <w:kern w:val="0"/>
          <w:sz w:val="32"/>
          <w:szCs w:val="32"/>
        </w:rPr>
        <w:t>个，钻孔应覆盖</w:t>
      </w:r>
      <w:r>
        <w:rPr>
          <w:rFonts w:eastAsia="仿宋_GB2312"/>
          <w:bCs/>
          <w:kern w:val="0"/>
          <w:sz w:val="32"/>
          <w:szCs w:val="32"/>
        </w:rPr>
        <w:t>全市所有乡镇（街道）。收集的钻孔应具有钻孔描述、经纬度坐标、综合柱状图、标准贯入原位测试结果、剪切波速原位测试结果等，优先收集有典型岩土介质力学性质试验室测试结果的钻孔。</w:t>
      </w:r>
    </w:p>
    <w:p w14:paraId="4967FC10" w14:textId="77777777" w:rsidR="001D0763" w:rsidRDefault="004C5FDE">
      <w:pPr>
        <w:widowControl/>
        <w:shd w:val="clear" w:color="auto" w:fill="FFFFFF"/>
        <w:tabs>
          <w:tab w:val="left" w:pos="720"/>
        </w:tabs>
        <w:spacing w:line="560" w:lineRule="exact"/>
        <w:ind w:firstLineChars="200" w:firstLine="640"/>
        <w:rPr>
          <w:rFonts w:eastAsia="仿宋_GB2312"/>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）分析辖区内地震地质、地球物理、地形地貌条件等，在资料空白区域选择具有典型人居环境和地形地貌特征的场地，</w:t>
      </w:r>
      <w:r>
        <w:rPr>
          <w:rFonts w:eastAsia="仿宋_GB2312"/>
          <w:bCs/>
          <w:kern w:val="0"/>
          <w:sz w:val="32"/>
          <w:szCs w:val="32"/>
        </w:rPr>
        <w:lastRenderedPageBreak/>
        <w:t>按照</w:t>
      </w:r>
      <w:r>
        <w:rPr>
          <w:rFonts w:eastAsia="仿宋_GB2312"/>
          <w:sz w:val="32"/>
          <w:szCs w:val="32"/>
        </w:rPr>
        <w:t>《场地地震工程地质条件调查技术规范》实施</w:t>
      </w:r>
      <w:r>
        <w:rPr>
          <w:rFonts w:eastAsia="仿宋_GB2312"/>
          <w:kern w:val="0"/>
          <w:sz w:val="32"/>
          <w:szCs w:val="32"/>
        </w:rPr>
        <w:t>标准钻孔的钻探、测试、取样等工作，获取下覆场地土层结构、土体物理性状等信息，建立补充标准钻孔土层模型。全市至少补充</w:t>
      </w:r>
      <w:r>
        <w:rPr>
          <w:rFonts w:eastAsia="仿宋_GB2312"/>
          <w:kern w:val="0"/>
          <w:sz w:val="32"/>
          <w:szCs w:val="32"/>
        </w:rPr>
        <w:t>6</w:t>
      </w:r>
      <w:r>
        <w:rPr>
          <w:rFonts w:eastAsia="仿宋_GB2312"/>
          <w:kern w:val="0"/>
          <w:sz w:val="32"/>
          <w:szCs w:val="32"/>
        </w:rPr>
        <w:t>个标准钻孔。</w:t>
      </w:r>
    </w:p>
    <w:p w14:paraId="353DD04C" w14:textId="77777777" w:rsidR="001D0763" w:rsidRDefault="004C5FDE">
      <w:pPr>
        <w:widowControl/>
        <w:shd w:val="clear" w:color="auto" w:fill="FFFFFF"/>
        <w:tabs>
          <w:tab w:val="left" w:pos="720"/>
        </w:tabs>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3</w:t>
      </w:r>
      <w:r>
        <w:rPr>
          <w:rFonts w:eastAsia="仿宋_GB2312"/>
          <w:kern w:val="0"/>
          <w:sz w:val="32"/>
          <w:szCs w:val="32"/>
        </w:rPr>
        <w:t>）配合更新江苏省陆地场地地震工程地质条件数据库。</w:t>
      </w:r>
    </w:p>
    <w:p w14:paraId="1F6CCF53" w14:textId="77777777" w:rsidR="001D0763" w:rsidRDefault="004C5FDE">
      <w:pPr>
        <w:widowControl/>
        <w:shd w:val="clear" w:color="auto" w:fill="FFFFFF"/>
        <w:tabs>
          <w:tab w:val="left" w:pos="720"/>
        </w:tabs>
        <w:spacing w:line="560" w:lineRule="exact"/>
        <w:ind w:firstLineChars="200" w:firstLine="643"/>
        <w:rPr>
          <w:rFonts w:eastAsia="仿宋_GB2312"/>
          <w:b/>
          <w:sz w:val="32"/>
          <w:szCs w:val="32"/>
        </w:rPr>
      </w:pPr>
      <w:r>
        <w:rPr>
          <w:rFonts w:eastAsia="仿宋_GB2312"/>
          <w:b/>
          <w:sz w:val="32"/>
          <w:szCs w:val="32"/>
        </w:rPr>
        <w:t>3</w:t>
      </w:r>
      <w:r>
        <w:rPr>
          <w:rFonts w:eastAsia="仿宋_GB2312"/>
          <w:b/>
          <w:sz w:val="32"/>
          <w:szCs w:val="32"/>
        </w:rPr>
        <w:t>．</w:t>
      </w:r>
      <w:r>
        <w:rPr>
          <w:rFonts w:eastAsia="仿宋_GB2312"/>
          <w:b/>
          <w:sz w:val="32"/>
          <w:szCs w:val="32"/>
        </w:rPr>
        <w:t>预期成果</w:t>
      </w:r>
    </w:p>
    <w:p w14:paraId="2C5A6338" w14:textId="77777777" w:rsidR="001D0763" w:rsidRDefault="004C5FDE">
      <w:pPr>
        <w:pStyle w:val="10"/>
        <w:widowControl/>
        <w:shd w:val="clear" w:color="auto" w:fill="FFFFFF"/>
        <w:overflowPunct w:val="0"/>
        <w:spacing w:line="560" w:lineRule="exact"/>
        <w:ind w:firstLine="640"/>
        <w:rPr>
          <w:rFonts w:ascii="Times New Roman" w:eastAsia="仿宋_GB2312" w:hAnsi="Times New Roman"/>
          <w:kern w:val="0"/>
          <w:sz w:val="32"/>
          <w:szCs w:val="32"/>
        </w:rPr>
      </w:pPr>
      <w:r>
        <w:rPr>
          <w:rFonts w:ascii="Times New Roman" w:eastAsia="仿宋_GB2312" w:hAnsi="Times New Roman"/>
          <w:kern w:val="0"/>
          <w:sz w:val="32"/>
          <w:szCs w:val="32"/>
        </w:rPr>
        <w:t>（</w:t>
      </w:r>
      <w:r>
        <w:rPr>
          <w:rFonts w:ascii="Times New Roman" w:eastAsia="仿宋_GB2312" w:hAnsi="Times New Roman"/>
          <w:kern w:val="0"/>
          <w:sz w:val="32"/>
          <w:szCs w:val="32"/>
        </w:rPr>
        <w:t>1</w:t>
      </w:r>
      <w:r>
        <w:rPr>
          <w:rFonts w:ascii="Times New Roman" w:eastAsia="仿宋_GB2312" w:hAnsi="Times New Roman"/>
          <w:kern w:val="0"/>
          <w:sz w:val="32"/>
          <w:szCs w:val="32"/>
        </w:rPr>
        <w:t>）场地地震工程地质条件数据库</w:t>
      </w:r>
    </w:p>
    <w:p w14:paraId="229D1A6F" w14:textId="77777777" w:rsidR="001D0763" w:rsidRDefault="004C5FDE">
      <w:pPr>
        <w:spacing w:line="560" w:lineRule="exact"/>
        <w:ind w:firstLineChars="200" w:firstLine="640"/>
        <w:rPr>
          <w:rFonts w:eastAsia="仿宋_GB2312"/>
          <w:kern w:val="0"/>
          <w:sz w:val="32"/>
          <w:szCs w:val="32"/>
        </w:rPr>
      </w:pPr>
      <w:r>
        <w:rPr>
          <w:rFonts w:eastAsia="仿宋_GB2312"/>
          <w:kern w:val="0"/>
          <w:sz w:val="32"/>
          <w:szCs w:val="32"/>
        </w:rPr>
        <w:t>（</w:t>
      </w:r>
      <w:r>
        <w:rPr>
          <w:rFonts w:eastAsia="仿宋_GB2312"/>
          <w:kern w:val="0"/>
          <w:sz w:val="32"/>
          <w:szCs w:val="32"/>
        </w:rPr>
        <w:t>2</w:t>
      </w:r>
      <w:r>
        <w:rPr>
          <w:rFonts w:eastAsia="仿宋_GB2312"/>
          <w:kern w:val="0"/>
          <w:sz w:val="32"/>
          <w:szCs w:val="32"/>
        </w:rPr>
        <w:t>）场地地震工程地质条件调查及数据库建设报告</w:t>
      </w:r>
      <w:bookmarkStart w:id="7" w:name="_Toc78355536"/>
    </w:p>
    <w:p w14:paraId="000BEBEB" w14:textId="77777777" w:rsidR="001D0763" w:rsidRDefault="004C5FD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三、组织实施</w:t>
      </w:r>
      <w:bookmarkEnd w:id="7"/>
    </w:p>
    <w:p w14:paraId="646656CF" w14:textId="77777777" w:rsidR="001D0763" w:rsidRDefault="004C5FDE">
      <w:pPr>
        <w:pStyle w:val="3"/>
        <w:spacing w:before="0" w:after="0" w:line="560" w:lineRule="exact"/>
        <w:ind w:firstLineChars="200" w:firstLine="640"/>
        <w:rPr>
          <w:rFonts w:ascii="楷体_GB2312" w:eastAsia="楷体_GB2312" w:hAnsi="楷体_GB2312" w:cs="楷体_GB2312"/>
          <w:b w:val="0"/>
          <w:bCs/>
          <w:szCs w:val="32"/>
        </w:rPr>
      </w:pPr>
      <w:bookmarkStart w:id="8" w:name="_Toc78355538"/>
      <w:r>
        <w:rPr>
          <w:rFonts w:ascii="楷体_GB2312" w:eastAsia="楷体_GB2312" w:hAnsi="楷体_GB2312" w:cs="楷体_GB2312" w:hint="eastAsia"/>
          <w:b w:val="0"/>
          <w:bCs/>
          <w:szCs w:val="32"/>
        </w:rPr>
        <w:t>（一）市级负责的工作</w:t>
      </w:r>
      <w:bookmarkEnd w:id="8"/>
    </w:p>
    <w:p w14:paraId="451D2522" w14:textId="77777777" w:rsidR="001D0763" w:rsidRDefault="004C5FDE">
      <w:pPr>
        <w:spacing w:line="560" w:lineRule="exact"/>
        <w:ind w:firstLine="573"/>
        <w:rPr>
          <w:rFonts w:eastAsia="仿宋_GB2312"/>
          <w:sz w:val="32"/>
          <w:szCs w:val="32"/>
        </w:rPr>
      </w:pPr>
      <w:r>
        <w:rPr>
          <w:rFonts w:eastAsia="仿宋_GB2312"/>
          <w:sz w:val="32"/>
          <w:szCs w:val="32"/>
        </w:rPr>
        <w:t>依据</w:t>
      </w:r>
      <w:r>
        <w:rPr>
          <w:rFonts w:eastAsia="仿宋_GB2312" w:hint="eastAsia"/>
          <w:sz w:val="32"/>
          <w:szCs w:val="32"/>
        </w:rPr>
        <w:t>《江苏</w:t>
      </w:r>
      <w:r>
        <w:rPr>
          <w:rFonts w:eastAsia="仿宋_GB2312"/>
          <w:sz w:val="32"/>
          <w:szCs w:val="32"/>
        </w:rPr>
        <w:t>省第一次全国自然灾害综合风险普查实施方案</w:t>
      </w:r>
      <w:r>
        <w:rPr>
          <w:rFonts w:eastAsia="仿宋_GB2312" w:hint="eastAsia"/>
          <w:sz w:val="32"/>
          <w:szCs w:val="32"/>
        </w:rPr>
        <w:t>（试行）》</w:t>
      </w:r>
      <w:r>
        <w:rPr>
          <w:rFonts w:eastAsia="仿宋_GB2312"/>
          <w:sz w:val="32"/>
          <w:szCs w:val="32"/>
        </w:rPr>
        <w:t>和《江苏省第一次全国自然灾害综合风险普查实施方案（地震灾害专篇）》，编制本地区地震灾害风险普查实施细则，落实具体普查任务，组织开展普查宣传和技术培训工作，负责市级地震灾害风险普查数据成果审核汇集。</w:t>
      </w:r>
    </w:p>
    <w:p w14:paraId="0A2659FA" w14:textId="77777777" w:rsidR="001D0763" w:rsidRDefault="004C5FDE">
      <w:pPr>
        <w:pStyle w:val="3"/>
        <w:spacing w:before="0" w:after="0" w:line="560" w:lineRule="exact"/>
        <w:ind w:firstLineChars="200" w:firstLine="640"/>
        <w:rPr>
          <w:rFonts w:ascii="楷体_GB2312" w:eastAsia="楷体_GB2312" w:hAnsi="楷体_GB2312" w:cs="楷体_GB2312"/>
          <w:b w:val="0"/>
          <w:bCs/>
          <w:szCs w:val="32"/>
        </w:rPr>
      </w:pPr>
      <w:r>
        <w:rPr>
          <w:rFonts w:ascii="楷体_GB2312" w:eastAsia="楷体_GB2312" w:hAnsi="楷体_GB2312" w:cs="楷体_GB2312"/>
          <w:b w:val="0"/>
          <w:bCs/>
          <w:szCs w:val="32"/>
        </w:rPr>
        <w:t>（二）县区负责的工作</w:t>
      </w:r>
    </w:p>
    <w:p w14:paraId="7C569060" w14:textId="77777777" w:rsidR="001D0763" w:rsidRDefault="004C5FDE">
      <w:pPr>
        <w:spacing w:line="560" w:lineRule="exact"/>
        <w:ind w:firstLine="573"/>
        <w:rPr>
          <w:rFonts w:eastAsia="仿宋_GB2312"/>
          <w:sz w:val="32"/>
          <w:szCs w:val="32"/>
        </w:rPr>
      </w:pPr>
      <w:r>
        <w:rPr>
          <w:rFonts w:eastAsia="仿宋_GB2312"/>
          <w:sz w:val="32"/>
          <w:szCs w:val="32"/>
        </w:rPr>
        <w:t>成立普查机构，落实普查人员和队伍；负责全县（区）地震灾害风险清查和调查工作；负责全县</w:t>
      </w:r>
      <w:r>
        <w:rPr>
          <w:rFonts w:eastAsia="仿宋_GB2312" w:hint="eastAsia"/>
          <w:sz w:val="32"/>
          <w:szCs w:val="32"/>
        </w:rPr>
        <w:t>（区）</w:t>
      </w:r>
      <w:r>
        <w:rPr>
          <w:rFonts w:eastAsia="仿宋_GB2312"/>
          <w:sz w:val="32"/>
          <w:szCs w:val="32"/>
        </w:rPr>
        <w:t>地震灾害风险数据成果审核汇总，形成县（区）级地震灾害风险普查成果。</w:t>
      </w:r>
    </w:p>
    <w:p w14:paraId="1FEDBACC" w14:textId="77777777" w:rsidR="001D0763" w:rsidRDefault="001D0763">
      <w:pPr>
        <w:spacing w:line="560" w:lineRule="exact"/>
        <w:ind w:firstLine="573"/>
        <w:rPr>
          <w:rFonts w:eastAsia="仿宋_GB2312"/>
          <w:sz w:val="32"/>
          <w:szCs w:val="32"/>
        </w:rPr>
      </w:pPr>
    </w:p>
    <w:p w14:paraId="7E23EAC3" w14:textId="77777777" w:rsidR="001D0763" w:rsidRDefault="001D0763">
      <w:pPr>
        <w:spacing w:line="560" w:lineRule="exact"/>
        <w:ind w:firstLine="573"/>
        <w:rPr>
          <w:rFonts w:eastAsia="仿宋_GB2312"/>
          <w:sz w:val="32"/>
          <w:szCs w:val="32"/>
        </w:rPr>
      </w:pPr>
    </w:p>
    <w:p w14:paraId="42F2460F" w14:textId="77777777" w:rsidR="001D0763" w:rsidRDefault="001D0763">
      <w:pPr>
        <w:spacing w:line="560" w:lineRule="exact"/>
        <w:ind w:firstLine="573"/>
        <w:rPr>
          <w:rFonts w:eastAsia="仿宋_GB2312"/>
          <w:sz w:val="32"/>
          <w:szCs w:val="32"/>
        </w:rPr>
      </w:pPr>
    </w:p>
    <w:p w14:paraId="637673CE" w14:textId="77777777" w:rsidR="001D0763" w:rsidRDefault="004C5FDE">
      <w:pPr>
        <w:spacing w:line="360" w:lineRule="auto"/>
        <w:jc w:val="center"/>
        <w:rPr>
          <w:b/>
          <w:bCs/>
          <w:sz w:val="28"/>
          <w:szCs w:val="28"/>
        </w:rPr>
      </w:pPr>
      <w:r>
        <w:rPr>
          <w:rFonts w:ascii="楷体_GB2312" w:eastAsia="楷体_GB2312" w:hAnsi="楷体_GB2312" w:cs="楷体_GB2312" w:hint="eastAsia"/>
          <w:bCs/>
          <w:sz w:val="28"/>
          <w:szCs w:val="28"/>
        </w:rPr>
        <w:lastRenderedPageBreak/>
        <w:t>连云港市地震灾害风险普查县区级工作任务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68"/>
        <w:gridCol w:w="1843"/>
        <w:gridCol w:w="2977"/>
      </w:tblGrid>
      <w:tr w:rsidR="001D0763" w14:paraId="33E198D7" w14:textId="77777777">
        <w:trPr>
          <w:trHeight w:val="869"/>
        </w:trPr>
        <w:tc>
          <w:tcPr>
            <w:tcW w:w="1809" w:type="dxa"/>
            <w:vAlign w:val="center"/>
          </w:tcPr>
          <w:p w14:paraId="5245952E" w14:textId="77777777" w:rsidR="001D0763" w:rsidRDefault="004C5FDE">
            <w:pPr>
              <w:pStyle w:val="11"/>
              <w:widowControl/>
              <w:adjustRightInd w:val="0"/>
              <w:snapToGrid w:val="0"/>
              <w:spacing w:afterLines="30" w:after="96"/>
              <w:ind w:firstLineChars="0" w:firstLine="0"/>
              <w:jc w:val="center"/>
              <w:rPr>
                <w:rFonts w:ascii="黑体" w:eastAsia="黑体" w:hAnsi="黑体" w:cs="黑体"/>
                <w:sz w:val="24"/>
                <w:szCs w:val="24"/>
              </w:rPr>
            </w:pPr>
            <w:r>
              <w:rPr>
                <w:rFonts w:ascii="黑体" w:eastAsia="黑体" w:hAnsi="黑体" w:cs="黑体" w:hint="eastAsia"/>
                <w:sz w:val="24"/>
                <w:szCs w:val="24"/>
              </w:rPr>
              <w:t>县区</w:t>
            </w:r>
          </w:p>
        </w:tc>
        <w:tc>
          <w:tcPr>
            <w:tcW w:w="2268" w:type="dxa"/>
            <w:vAlign w:val="center"/>
          </w:tcPr>
          <w:p w14:paraId="5278DC67" w14:textId="77777777" w:rsidR="001D0763" w:rsidRDefault="004C5FDE">
            <w:pPr>
              <w:pStyle w:val="11"/>
              <w:widowControl/>
              <w:adjustRightInd w:val="0"/>
              <w:snapToGrid w:val="0"/>
              <w:spacing w:afterLines="30" w:after="96"/>
              <w:ind w:firstLineChars="0" w:firstLine="0"/>
              <w:jc w:val="center"/>
              <w:rPr>
                <w:rFonts w:ascii="黑体" w:eastAsia="黑体" w:hAnsi="黑体" w:cs="黑体"/>
                <w:sz w:val="24"/>
                <w:szCs w:val="24"/>
              </w:rPr>
            </w:pPr>
            <w:r>
              <w:rPr>
                <w:rFonts w:ascii="黑体" w:eastAsia="黑体" w:hAnsi="黑体" w:cs="黑体" w:hint="eastAsia"/>
                <w:sz w:val="24"/>
              </w:rPr>
              <w:t>地震工程地质条件调查（地质勘察钻孔资料收集与入库）</w:t>
            </w:r>
          </w:p>
        </w:tc>
        <w:tc>
          <w:tcPr>
            <w:tcW w:w="1843" w:type="dxa"/>
            <w:vAlign w:val="center"/>
          </w:tcPr>
          <w:p w14:paraId="01AC3B55" w14:textId="77777777" w:rsidR="001D0763" w:rsidRDefault="004C5FDE">
            <w:pPr>
              <w:pStyle w:val="11"/>
              <w:widowControl/>
              <w:adjustRightInd w:val="0"/>
              <w:snapToGrid w:val="0"/>
              <w:spacing w:afterLines="30" w:after="96"/>
              <w:ind w:firstLineChars="0" w:firstLine="0"/>
              <w:jc w:val="center"/>
              <w:rPr>
                <w:rFonts w:ascii="黑体" w:eastAsia="黑体" w:hAnsi="黑体" w:cs="黑体"/>
                <w:sz w:val="24"/>
                <w:szCs w:val="24"/>
              </w:rPr>
            </w:pPr>
            <w:r>
              <w:rPr>
                <w:rFonts w:ascii="黑体" w:eastAsia="黑体" w:hAnsi="黑体" w:cs="黑体" w:hint="eastAsia"/>
                <w:color w:val="000000"/>
                <w:sz w:val="24"/>
              </w:rPr>
              <w:t>地震工程地质条件补充探测</w:t>
            </w:r>
            <w:r>
              <w:rPr>
                <w:rFonts w:ascii="黑体" w:eastAsia="黑体" w:hAnsi="黑体" w:cs="黑体" w:hint="eastAsia"/>
                <w:sz w:val="24"/>
              </w:rPr>
              <w:t>（</w:t>
            </w:r>
            <w:r>
              <w:rPr>
                <w:rFonts w:ascii="黑体" w:eastAsia="黑体" w:hAnsi="黑体" w:cs="黑体" w:hint="eastAsia"/>
                <w:color w:val="000000"/>
                <w:sz w:val="24"/>
              </w:rPr>
              <w:t>标准</w:t>
            </w:r>
            <w:r>
              <w:rPr>
                <w:rFonts w:ascii="黑体" w:eastAsia="黑体" w:hAnsi="黑体" w:cs="黑体" w:hint="eastAsia"/>
                <w:sz w:val="24"/>
              </w:rPr>
              <w:t>钻孔）</w:t>
            </w:r>
          </w:p>
        </w:tc>
        <w:tc>
          <w:tcPr>
            <w:tcW w:w="2977" w:type="dxa"/>
            <w:vAlign w:val="center"/>
          </w:tcPr>
          <w:p w14:paraId="476CCC2C" w14:textId="77777777" w:rsidR="001D0763" w:rsidRDefault="004C5FDE">
            <w:pPr>
              <w:pStyle w:val="11"/>
              <w:widowControl/>
              <w:adjustRightInd w:val="0"/>
              <w:snapToGrid w:val="0"/>
              <w:spacing w:afterLines="30" w:after="96"/>
              <w:ind w:firstLineChars="0" w:firstLine="0"/>
              <w:jc w:val="center"/>
              <w:rPr>
                <w:rFonts w:ascii="黑体" w:eastAsia="黑体" w:hAnsi="黑体" w:cs="黑体"/>
                <w:sz w:val="24"/>
                <w:szCs w:val="24"/>
              </w:rPr>
            </w:pPr>
            <w:r>
              <w:rPr>
                <w:rFonts w:ascii="黑体" w:eastAsia="黑体" w:hAnsi="黑体" w:cs="黑体" w:hint="eastAsia"/>
                <w:sz w:val="24"/>
              </w:rPr>
              <w:t>完成调查主体工作，开展普查数据成果审核，汇交并形成县级调查成果</w:t>
            </w:r>
          </w:p>
        </w:tc>
      </w:tr>
      <w:tr w:rsidR="001D0763" w14:paraId="759E50E9" w14:textId="77777777">
        <w:tc>
          <w:tcPr>
            <w:tcW w:w="1809" w:type="dxa"/>
            <w:vAlign w:val="center"/>
          </w:tcPr>
          <w:p w14:paraId="70B14D50"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东海县</w:t>
            </w:r>
          </w:p>
        </w:tc>
        <w:tc>
          <w:tcPr>
            <w:tcW w:w="2268" w:type="dxa"/>
            <w:vAlign w:val="center"/>
          </w:tcPr>
          <w:p w14:paraId="5CEFF4C4"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42</w:t>
            </w:r>
            <w:r>
              <w:rPr>
                <w:rFonts w:ascii="Times New Roman" w:eastAsia="仿宋_GB2312" w:hAnsi="Times New Roman"/>
                <w:sz w:val="24"/>
                <w:szCs w:val="24"/>
              </w:rPr>
              <w:t>个</w:t>
            </w:r>
          </w:p>
        </w:tc>
        <w:tc>
          <w:tcPr>
            <w:tcW w:w="1843" w:type="dxa"/>
            <w:vAlign w:val="center"/>
          </w:tcPr>
          <w:p w14:paraId="7C8DE308"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个</w:t>
            </w:r>
          </w:p>
        </w:tc>
        <w:tc>
          <w:tcPr>
            <w:tcW w:w="2977" w:type="dxa"/>
            <w:vAlign w:val="center"/>
          </w:tcPr>
          <w:p w14:paraId="6A4BB652"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rPr>
              <w:t>1</w:t>
            </w:r>
            <w:r>
              <w:rPr>
                <w:rFonts w:ascii="Times New Roman" w:eastAsia="仿宋_GB2312" w:hAnsi="Times New Roman"/>
                <w:sz w:val="24"/>
              </w:rPr>
              <w:t>套</w:t>
            </w:r>
          </w:p>
        </w:tc>
      </w:tr>
      <w:tr w:rsidR="001D0763" w14:paraId="2D94FB5F" w14:textId="77777777">
        <w:tc>
          <w:tcPr>
            <w:tcW w:w="1809" w:type="dxa"/>
            <w:vAlign w:val="center"/>
          </w:tcPr>
          <w:p w14:paraId="5592F4C7"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灌云县</w:t>
            </w:r>
          </w:p>
        </w:tc>
        <w:tc>
          <w:tcPr>
            <w:tcW w:w="2268" w:type="dxa"/>
            <w:vAlign w:val="center"/>
          </w:tcPr>
          <w:p w14:paraId="01C55322"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26</w:t>
            </w:r>
            <w:r>
              <w:rPr>
                <w:rFonts w:ascii="Times New Roman" w:eastAsia="仿宋_GB2312" w:hAnsi="Times New Roman"/>
                <w:sz w:val="24"/>
                <w:szCs w:val="24"/>
              </w:rPr>
              <w:t>个</w:t>
            </w:r>
          </w:p>
        </w:tc>
        <w:tc>
          <w:tcPr>
            <w:tcW w:w="1843" w:type="dxa"/>
            <w:vAlign w:val="center"/>
          </w:tcPr>
          <w:p w14:paraId="0A12F4DB"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个</w:t>
            </w:r>
          </w:p>
        </w:tc>
        <w:tc>
          <w:tcPr>
            <w:tcW w:w="2977" w:type="dxa"/>
            <w:vAlign w:val="center"/>
          </w:tcPr>
          <w:p w14:paraId="14481D33"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rPr>
              <w:t>1</w:t>
            </w:r>
            <w:r>
              <w:rPr>
                <w:rFonts w:ascii="Times New Roman" w:eastAsia="仿宋_GB2312" w:hAnsi="Times New Roman"/>
                <w:sz w:val="24"/>
              </w:rPr>
              <w:t>套</w:t>
            </w:r>
          </w:p>
        </w:tc>
      </w:tr>
      <w:tr w:rsidR="001D0763" w14:paraId="225B2714" w14:textId="77777777">
        <w:tc>
          <w:tcPr>
            <w:tcW w:w="1809" w:type="dxa"/>
            <w:vAlign w:val="center"/>
          </w:tcPr>
          <w:p w14:paraId="477C2B8A"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灌南县</w:t>
            </w:r>
          </w:p>
        </w:tc>
        <w:tc>
          <w:tcPr>
            <w:tcW w:w="2268" w:type="dxa"/>
            <w:vAlign w:val="center"/>
          </w:tcPr>
          <w:p w14:paraId="019F1BED"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22</w:t>
            </w:r>
            <w:r>
              <w:rPr>
                <w:rFonts w:ascii="Times New Roman" w:eastAsia="仿宋_GB2312" w:hAnsi="Times New Roman"/>
                <w:sz w:val="24"/>
                <w:szCs w:val="24"/>
              </w:rPr>
              <w:t>个</w:t>
            </w:r>
          </w:p>
        </w:tc>
        <w:tc>
          <w:tcPr>
            <w:tcW w:w="1843" w:type="dxa"/>
            <w:vAlign w:val="center"/>
          </w:tcPr>
          <w:p w14:paraId="4FFEF32B"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个</w:t>
            </w:r>
          </w:p>
        </w:tc>
        <w:tc>
          <w:tcPr>
            <w:tcW w:w="2977" w:type="dxa"/>
            <w:vAlign w:val="center"/>
          </w:tcPr>
          <w:p w14:paraId="02C38893"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rPr>
              <w:t>1</w:t>
            </w:r>
            <w:r>
              <w:rPr>
                <w:rFonts w:ascii="Times New Roman" w:eastAsia="仿宋_GB2312" w:hAnsi="Times New Roman"/>
                <w:sz w:val="24"/>
              </w:rPr>
              <w:t>套</w:t>
            </w:r>
          </w:p>
        </w:tc>
      </w:tr>
      <w:tr w:rsidR="001D0763" w14:paraId="3A294C51" w14:textId="77777777">
        <w:tc>
          <w:tcPr>
            <w:tcW w:w="1809" w:type="dxa"/>
            <w:vAlign w:val="center"/>
          </w:tcPr>
          <w:p w14:paraId="1DF6DC2C"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赣榆区</w:t>
            </w:r>
          </w:p>
        </w:tc>
        <w:tc>
          <w:tcPr>
            <w:tcW w:w="2268" w:type="dxa"/>
            <w:vAlign w:val="center"/>
          </w:tcPr>
          <w:p w14:paraId="22694D6B"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30</w:t>
            </w:r>
            <w:r>
              <w:rPr>
                <w:rFonts w:ascii="Times New Roman" w:eastAsia="仿宋_GB2312" w:hAnsi="Times New Roman"/>
                <w:sz w:val="24"/>
                <w:szCs w:val="24"/>
              </w:rPr>
              <w:t>个</w:t>
            </w:r>
          </w:p>
        </w:tc>
        <w:tc>
          <w:tcPr>
            <w:tcW w:w="1843" w:type="dxa"/>
            <w:vAlign w:val="center"/>
          </w:tcPr>
          <w:p w14:paraId="3CCBB5A6"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个</w:t>
            </w:r>
          </w:p>
        </w:tc>
        <w:tc>
          <w:tcPr>
            <w:tcW w:w="2977" w:type="dxa"/>
            <w:vAlign w:val="center"/>
          </w:tcPr>
          <w:p w14:paraId="6E04687C"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rPr>
              <w:t>1</w:t>
            </w:r>
            <w:r>
              <w:rPr>
                <w:rFonts w:ascii="Times New Roman" w:eastAsia="仿宋_GB2312" w:hAnsi="Times New Roman"/>
                <w:sz w:val="24"/>
              </w:rPr>
              <w:t>套</w:t>
            </w:r>
          </w:p>
        </w:tc>
      </w:tr>
      <w:tr w:rsidR="001D0763" w14:paraId="53FC26C5" w14:textId="77777777">
        <w:tc>
          <w:tcPr>
            <w:tcW w:w="1809" w:type="dxa"/>
            <w:vAlign w:val="center"/>
          </w:tcPr>
          <w:p w14:paraId="5D618F39"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海州区</w:t>
            </w:r>
          </w:p>
        </w:tc>
        <w:tc>
          <w:tcPr>
            <w:tcW w:w="2268" w:type="dxa"/>
            <w:vAlign w:val="center"/>
          </w:tcPr>
          <w:p w14:paraId="02C068B5"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36</w:t>
            </w:r>
            <w:r>
              <w:rPr>
                <w:rFonts w:ascii="Times New Roman" w:eastAsia="仿宋_GB2312" w:hAnsi="Times New Roman"/>
                <w:sz w:val="24"/>
                <w:szCs w:val="24"/>
              </w:rPr>
              <w:t>个</w:t>
            </w:r>
          </w:p>
        </w:tc>
        <w:tc>
          <w:tcPr>
            <w:tcW w:w="1843" w:type="dxa"/>
            <w:vAlign w:val="center"/>
          </w:tcPr>
          <w:p w14:paraId="2A7DA9EB"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个</w:t>
            </w:r>
          </w:p>
        </w:tc>
        <w:tc>
          <w:tcPr>
            <w:tcW w:w="2977" w:type="dxa"/>
            <w:vAlign w:val="center"/>
          </w:tcPr>
          <w:p w14:paraId="31EC5EC3"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rPr>
              <w:t>1</w:t>
            </w:r>
            <w:r>
              <w:rPr>
                <w:rFonts w:ascii="Times New Roman" w:eastAsia="仿宋_GB2312" w:hAnsi="Times New Roman"/>
                <w:sz w:val="24"/>
              </w:rPr>
              <w:t>套</w:t>
            </w:r>
          </w:p>
        </w:tc>
      </w:tr>
      <w:tr w:rsidR="001D0763" w14:paraId="7447BF73" w14:textId="77777777">
        <w:tc>
          <w:tcPr>
            <w:tcW w:w="1809" w:type="dxa"/>
            <w:vAlign w:val="center"/>
          </w:tcPr>
          <w:p w14:paraId="0B683BCC"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连云区</w:t>
            </w:r>
          </w:p>
        </w:tc>
        <w:tc>
          <w:tcPr>
            <w:tcW w:w="2268" w:type="dxa"/>
            <w:vAlign w:val="center"/>
          </w:tcPr>
          <w:p w14:paraId="38CAA7A0"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16</w:t>
            </w:r>
            <w:r>
              <w:rPr>
                <w:rFonts w:ascii="Times New Roman" w:eastAsia="仿宋_GB2312" w:hAnsi="Times New Roman"/>
                <w:sz w:val="24"/>
                <w:szCs w:val="24"/>
              </w:rPr>
              <w:t>个</w:t>
            </w:r>
          </w:p>
        </w:tc>
        <w:tc>
          <w:tcPr>
            <w:tcW w:w="1843" w:type="dxa"/>
            <w:vAlign w:val="center"/>
          </w:tcPr>
          <w:p w14:paraId="518D6689"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1</w:t>
            </w:r>
            <w:r>
              <w:rPr>
                <w:rFonts w:ascii="Times New Roman" w:eastAsia="仿宋_GB2312" w:hAnsi="Times New Roman"/>
                <w:sz w:val="24"/>
                <w:szCs w:val="24"/>
              </w:rPr>
              <w:t>个</w:t>
            </w:r>
          </w:p>
        </w:tc>
        <w:tc>
          <w:tcPr>
            <w:tcW w:w="2977" w:type="dxa"/>
            <w:vAlign w:val="center"/>
          </w:tcPr>
          <w:p w14:paraId="38A38590"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rPr>
              <w:t>1</w:t>
            </w:r>
            <w:r>
              <w:rPr>
                <w:rFonts w:ascii="Times New Roman" w:eastAsia="仿宋_GB2312" w:hAnsi="Times New Roman"/>
                <w:sz w:val="24"/>
              </w:rPr>
              <w:t>套</w:t>
            </w:r>
          </w:p>
        </w:tc>
      </w:tr>
      <w:tr w:rsidR="001D0763" w14:paraId="1E22A609" w14:textId="77777777">
        <w:tc>
          <w:tcPr>
            <w:tcW w:w="1809" w:type="dxa"/>
            <w:vAlign w:val="center"/>
          </w:tcPr>
          <w:p w14:paraId="7F888C52"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市开发区</w:t>
            </w:r>
          </w:p>
        </w:tc>
        <w:tc>
          <w:tcPr>
            <w:tcW w:w="2268" w:type="dxa"/>
            <w:vAlign w:val="center"/>
          </w:tcPr>
          <w:p w14:paraId="347C1535"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6</w:t>
            </w:r>
            <w:r>
              <w:rPr>
                <w:rFonts w:ascii="Times New Roman" w:eastAsia="仿宋_GB2312" w:hAnsi="Times New Roman"/>
                <w:sz w:val="24"/>
                <w:szCs w:val="24"/>
              </w:rPr>
              <w:t>个</w:t>
            </w:r>
          </w:p>
        </w:tc>
        <w:tc>
          <w:tcPr>
            <w:tcW w:w="1843" w:type="dxa"/>
            <w:vAlign w:val="center"/>
          </w:tcPr>
          <w:p w14:paraId="17466FFE" w14:textId="77777777" w:rsidR="001D0763" w:rsidRDefault="001D0763">
            <w:pPr>
              <w:pStyle w:val="11"/>
              <w:widowControl/>
              <w:adjustRightInd w:val="0"/>
              <w:snapToGrid w:val="0"/>
              <w:spacing w:afterLines="30" w:after="96"/>
              <w:ind w:firstLineChars="0" w:firstLine="0"/>
              <w:jc w:val="center"/>
              <w:rPr>
                <w:rFonts w:ascii="Times New Roman" w:eastAsia="仿宋_GB2312" w:hAnsi="Times New Roman"/>
                <w:sz w:val="24"/>
                <w:szCs w:val="24"/>
              </w:rPr>
            </w:pPr>
          </w:p>
        </w:tc>
        <w:tc>
          <w:tcPr>
            <w:tcW w:w="2977" w:type="dxa"/>
            <w:vAlign w:val="center"/>
          </w:tcPr>
          <w:p w14:paraId="04431FAB" w14:textId="77777777" w:rsidR="001D0763" w:rsidRDefault="001D0763">
            <w:pPr>
              <w:pStyle w:val="11"/>
              <w:widowControl/>
              <w:adjustRightInd w:val="0"/>
              <w:snapToGrid w:val="0"/>
              <w:spacing w:afterLines="30" w:after="96"/>
              <w:ind w:firstLineChars="0" w:firstLine="0"/>
              <w:jc w:val="center"/>
              <w:rPr>
                <w:rFonts w:ascii="Times New Roman" w:eastAsia="仿宋_GB2312" w:hAnsi="Times New Roman"/>
                <w:sz w:val="24"/>
                <w:szCs w:val="24"/>
              </w:rPr>
            </w:pPr>
          </w:p>
        </w:tc>
      </w:tr>
      <w:tr w:rsidR="001D0763" w14:paraId="21419361" w14:textId="77777777">
        <w:tc>
          <w:tcPr>
            <w:tcW w:w="1809" w:type="dxa"/>
            <w:vAlign w:val="center"/>
          </w:tcPr>
          <w:p w14:paraId="3248629D"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徐圩新区</w:t>
            </w:r>
          </w:p>
        </w:tc>
        <w:tc>
          <w:tcPr>
            <w:tcW w:w="2268" w:type="dxa"/>
            <w:vAlign w:val="center"/>
          </w:tcPr>
          <w:p w14:paraId="1DFBF57B"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sz w:val="24"/>
                <w:szCs w:val="24"/>
              </w:rPr>
              <w:t>个</w:t>
            </w:r>
          </w:p>
        </w:tc>
        <w:tc>
          <w:tcPr>
            <w:tcW w:w="1843" w:type="dxa"/>
            <w:vAlign w:val="center"/>
          </w:tcPr>
          <w:p w14:paraId="66053E5B" w14:textId="77777777" w:rsidR="001D0763" w:rsidRDefault="001D0763">
            <w:pPr>
              <w:pStyle w:val="11"/>
              <w:widowControl/>
              <w:adjustRightInd w:val="0"/>
              <w:snapToGrid w:val="0"/>
              <w:spacing w:afterLines="30" w:after="96"/>
              <w:ind w:firstLineChars="0" w:firstLine="0"/>
              <w:jc w:val="center"/>
              <w:rPr>
                <w:rFonts w:ascii="Times New Roman" w:eastAsia="仿宋_GB2312" w:hAnsi="Times New Roman"/>
                <w:sz w:val="24"/>
                <w:szCs w:val="24"/>
              </w:rPr>
            </w:pPr>
          </w:p>
        </w:tc>
        <w:tc>
          <w:tcPr>
            <w:tcW w:w="2977" w:type="dxa"/>
            <w:vAlign w:val="center"/>
          </w:tcPr>
          <w:p w14:paraId="72361E9E" w14:textId="77777777" w:rsidR="001D0763" w:rsidRDefault="001D0763">
            <w:pPr>
              <w:pStyle w:val="11"/>
              <w:widowControl/>
              <w:adjustRightInd w:val="0"/>
              <w:snapToGrid w:val="0"/>
              <w:spacing w:afterLines="30" w:after="96"/>
              <w:ind w:firstLineChars="0" w:firstLine="0"/>
              <w:jc w:val="center"/>
              <w:rPr>
                <w:rFonts w:ascii="Times New Roman" w:eastAsia="仿宋_GB2312" w:hAnsi="Times New Roman"/>
                <w:sz w:val="24"/>
                <w:szCs w:val="24"/>
              </w:rPr>
            </w:pPr>
          </w:p>
        </w:tc>
      </w:tr>
      <w:tr w:rsidR="001D0763" w14:paraId="3F7CBDA3" w14:textId="77777777">
        <w:tc>
          <w:tcPr>
            <w:tcW w:w="1809" w:type="dxa"/>
            <w:vAlign w:val="center"/>
          </w:tcPr>
          <w:p w14:paraId="6BBFAD01"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云台山风景区</w:t>
            </w:r>
          </w:p>
        </w:tc>
        <w:tc>
          <w:tcPr>
            <w:tcW w:w="2268" w:type="dxa"/>
            <w:vAlign w:val="center"/>
          </w:tcPr>
          <w:p w14:paraId="335CE51E"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sz w:val="24"/>
                <w:szCs w:val="24"/>
              </w:rPr>
              <w:t>个</w:t>
            </w:r>
          </w:p>
        </w:tc>
        <w:tc>
          <w:tcPr>
            <w:tcW w:w="1843" w:type="dxa"/>
            <w:vAlign w:val="center"/>
          </w:tcPr>
          <w:p w14:paraId="0DCE7D27" w14:textId="77777777" w:rsidR="001D0763" w:rsidRDefault="001D0763">
            <w:pPr>
              <w:pStyle w:val="11"/>
              <w:widowControl/>
              <w:adjustRightInd w:val="0"/>
              <w:snapToGrid w:val="0"/>
              <w:spacing w:afterLines="30" w:after="96"/>
              <w:ind w:firstLineChars="0" w:firstLine="0"/>
              <w:jc w:val="center"/>
              <w:rPr>
                <w:rFonts w:ascii="Times New Roman" w:eastAsia="仿宋_GB2312" w:hAnsi="Times New Roman"/>
                <w:sz w:val="24"/>
                <w:szCs w:val="24"/>
              </w:rPr>
            </w:pPr>
          </w:p>
        </w:tc>
        <w:tc>
          <w:tcPr>
            <w:tcW w:w="2977" w:type="dxa"/>
            <w:vAlign w:val="center"/>
          </w:tcPr>
          <w:p w14:paraId="45A3FF0F" w14:textId="77777777" w:rsidR="001D0763" w:rsidRDefault="001D0763">
            <w:pPr>
              <w:pStyle w:val="11"/>
              <w:widowControl/>
              <w:adjustRightInd w:val="0"/>
              <w:snapToGrid w:val="0"/>
              <w:spacing w:afterLines="30" w:after="96"/>
              <w:ind w:firstLineChars="0" w:firstLine="0"/>
              <w:jc w:val="center"/>
              <w:rPr>
                <w:rFonts w:ascii="Times New Roman" w:eastAsia="仿宋_GB2312" w:hAnsi="Times New Roman"/>
                <w:sz w:val="24"/>
                <w:szCs w:val="24"/>
              </w:rPr>
            </w:pPr>
          </w:p>
        </w:tc>
      </w:tr>
      <w:tr w:rsidR="001D0763" w14:paraId="199F11A6" w14:textId="77777777">
        <w:tc>
          <w:tcPr>
            <w:tcW w:w="1809" w:type="dxa"/>
            <w:vAlign w:val="center"/>
          </w:tcPr>
          <w:p w14:paraId="2F83F23A"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合计</w:t>
            </w:r>
          </w:p>
        </w:tc>
        <w:tc>
          <w:tcPr>
            <w:tcW w:w="2268" w:type="dxa"/>
            <w:vAlign w:val="center"/>
          </w:tcPr>
          <w:p w14:paraId="73F07701"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hint="eastAsia"/>
                <w:sz w:val="24"/>
                <w:szCs w:val="24"/>
              </w:rPr>
              <w:t>182</w:t>
            </w:r>
            <w:r>
              <w:rPr>
                <w:rFonts w:ascii="Times New Roman" w:eastAsia="仿宋_GB2312" w:hAnsi="Times New Roman"/>
                <w:sz w:val="24"/>
                <w:szCs w:val="24"/>
              </w:rPr>
              <w:t>个</w:t>
            </w:r>
          </w:p>
        </w:tc>
        <w:tc>
          <w:tcPr>
            <w:tcW w:w="1843" w:type="dxa"/>
            <w:vAlign w:val="center"/>
          </w:tcPr>
          <w:p w14:paraId="6B125CB1"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6</w:t>
            </w:r>
            <w:r>
              <w:rPr>
                <w:rFonts w:ascii="Times New Roman" w:eastAsia="仿宋_GB2312" w:hAnsi="Times New Roman"/>
                <w:sz w:val="24"/>
                <w:szCs w:val="24"/>
              </w:rPr>
              <w:t>个</w:t>
            </w:r>
          </w:p>
        </w:tc>
        <w:tc>
          <w:tcPr>
            <w:tcW w:w="2977" w:type="dxa"/>
            <w:vAlign w:val="center"/>
          </w:tcPr>
          <w:p w14:paraId="3A7AF1E8" w14:textId="77777777" w:rsidR="001D0763" w:rsidRDefault="004C5FDE">
            <w:pPr>
              <w:pStyle w:val="11"/>
              <w:widowControl/>
              <w:adjustRightInd w:val="0"/>
              <w:snapToGrid w:val="0"/>
              <w:spacing w:afterLines="30" w:after="96"/>
              <w:ind w:firstLineChars="0" w:firstLine="0"/>
              <w:jc w:val="center"/>
              <w:rPr>
                <w:rFonts w:ascii="Times New Roman" w:eastAsia="仿宋_GB2312" w:hAnsi="Times New Roman"/>
                <w:sz w:val="24"/>
                <w:szCs w:val="24"/>
              </w:rPr>
            </w:pPr>
            <w:r>
              <w:rPr>
                <w:rFonts w:ascii="Times New Roman" w:eastAsia="仿宋_GB2312" w:hAnsi="Times New Roman"/>
                <w:sz w:val="24"/>
                <w:szCs w:val="24"/>
              </w:rPr>
              <w:t>6</w:t>
            </w:r>
            <w:r>
              <w:rPr>
                <w:rFonts w:ascii="Times New Roman" w:eastAsia="仿宋_GB2312" w:hAnsi="Times New Roman"/>
                <w:sz w:val="24"/>
                <w:szCs w:val="24"/>
              </w:rPr>
              <w:t>套</w:t>
            </w:r>
          </w:p>
        </w:tc>
      </w:tr>
    </w:tbl>
    <w:p w14:paraId="0674C1E8" w14:textId="77777777" w:rsidR="001D0763" w:rsidRDefault="004C5FDE">
      <w:pPr>
        <w:pStyle w:val="11"/>
        <w:widowControl/>
        <w:shd w:val="clear" w:color="auto" w:fill="FFFFFF"/>
        <w:adjustRightInd w:val="0"/>
        <w:snapToGrid w:val="0"/>
        <w:spacing w:afterLines="30" w:after="96"/>
        <w:ind w:firstLine="480"/>
        <w:rPr>
          <w:rFonts w:ascii="Times New Roman" w:eastAsia="仿宋_GB2312" w:hAnsi="Times New Roman"/>
          <w:sz w:val="24"/>
          <w:szCs w:val="24"/>
        </w:rPr>
      </w:pPr>
      <w:r>
        <w:rPr>
          <w:rFonts w:ascii="Times New Roman" w:eastAsia="仿宋_GB2312" w:hAnsi="Times New Roman"/>
          <w:kern w:val="0"/>
          <w:sz w:val="24"/>
          <w:szCs w:val="24"/>
        </w:rPr>
        <w:t>注：</w:t>
      </w:r>
      <w:r>
        <w:rPr>
          <w:rFonts w:ascii="Times New Roman" w:eastAsia="仿宋_GB2312" w:hAnsi="Times New Roman"/>
          <w:kern w:val="0"/>
          <w:sz w:val="24"/>
          <w:szCs w:val="24"/>
        </w:rPr>
        <w:t>1</w:t>
      </w:r>
      <w:r>
        <w:rPr>
          <w:rFonts w:ascii="Times New Roman" w:eastAsia="仿宋_GB2312" w:hAnsi="Times New Roman" w:hint="eastAsia"/>
          <w:kern w:val="0"/>
          <w:sz w:val="24"/>
          <w:szCs w:val="24"/>
        </w:rPr>
        <w:t>.</w:t>
      </w:r>
      <w:r>
        <w:rPr>
          <w:rFonts w:ascii="Times New Roman" w:eastAsia="仿宋_GB2312" w:hAnsi="Times New Roman"/>
          <w:sz w:val="24"/>
          <w:szCs w:val="24"/>
        </w:rPr>
        <w:t>地震工程地质条件标准钻孔的位置，实施单位需报江苏省震灾风险防治中心审核。</w:t>
      </w:r>
    </w:p>
    <w:p w14:paraId="483FA863" w14:textId="77777777" w:rsidR="001D0763" w:rsidRDefault="004C5FDE">
      <w:pPr>
        <w:pStyle w:val="11"/>
        <w:widowControl/>
        <w:shd w:val="clear" w:color="auto" w:fill="FFFFFF"/>
        <w:adjustRightInd w:val="0"/>
        <w:snapToGrid w:val="0"/>
        <w:spacing w:afterLines="30" w:after="96"/>
        <w:ind w:firstLine="480"/>
        <w:rPr>
          <w:rFonts w:ascii="Times New Roman" w:eastAsia="仿宋_GB2312" w:hAnsi="Times New Roman"/>
          <w:kern w:val="0"/>
          <w:sz w:val="24"/>
          <w:szCs w:val="24"/>
        </w:rPr>
      </w:pPr>
      <w:r>
        <w:rPr>
          <w:rFonts w:ascii="Times New Roman" w:eastAsia="仿宋_GB2312" w:hAnsi="Times New Roman"/>
          <w:kern w:val="0"/>
          <w:sz w:val="24"/>
          <w:szCs w:val="24"/>
        </w:rPr>
        <w:t>2</w:t>
      </w:r>
      <w:r>
        <w:rPr>
          <w:rFonts w:ascii="Times New Roman" w:eastAsia="仿宋_GB2312" w:hAnsi="Times New Roman" w:hint="eastAsia"/>
          <w:kern w:val="0"/>
          <w:sz w:val="24"/>
          <w:szCs w:val="24"/>
        </w:rPr>
        <w:t>.</w:t>
      </w:r>
      <w:r>
        <w:rPr>
          <w:rFonts w:ascii="Times New Roman" w:eastAsia="仿宋_GB2312" w:hAnsi="Times New Roman"/>
          <w:kern w:val="0"/>
          <w:sz w:val="24"/>
          <w:szCs w:val="24"/>
        </w:rPr>
        <w:t>时间安排</w:t>
      </w:r>
    </w:p>
    <w:p w14:paraId="4D2BC644" w14:textId="77777777" w:rsidR="001D0763" w:rsidRDefault="004C5FDE">
      <w:pPr>
        <w:pStyle w:val="11"/>
        <w:widowControl/>
        <w:shd w:val="clear" w:color="auto" w:fill="FFFFFF"/>
        <w:adjustRightInd w:val="0"/>
        <w:snapToGrid w:val="0"/>
        <w:spacing w:afterLines="30" w:after="96"/>
        <w:ind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地震工程地质条件调查（地质勘察钻孔资料收集与入库）</w:t>
      </w:r>
      <w:r>
        <w:rPr>
          <w:rFonts w:ascii="Times New Roman" w:eastAsia="仿宋_GB2312" w:hAnsi="Times New Roman" w:hint="eastAsia"/>
          <w:kern w:val="0"/>
          <w:sz w:val="24"/>
          <w:szCs w:val="24"/>
        </w:rPr>
        <w:t xml:space="preserve">  2021.07-11</w:t>
      </w:r>
    </w:p>
    <w:p w14:paraId="2361F28D" w14:textId="77777777" w:rsidR="001D0763" w:rsidRDefault="004C5FDE">
      <w:pPr>
        <w:pStyle w:val="11"/>
        <w:widowControl/>
        <w:shd w:val="clear" w:color="auto" w:fill="FFFFFF"/>
        <w:adjustRightInd w:val="0"/>
        <w:snapToGrid w:val="0"/>
        <w:spacing w:afterLines="30" w:after="96"/>
        <w:ind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地震工程地质条件补充探测（标准钻孔）</w:t>
      </w:r>
      <w:r>
        <w:rPr>
          <w:rFonts w:ascii="Times New Roman" w:eastAsia="仿宋_GB2312" w:hAnsi="Times New Roman" w:hint="eastAsia"/>
          <w:kern w:val="0"/>
          <w:sz w:val="24"/>
          <w:szCs w:val="24"/>
        </w:rPr>
        <w:t>2021.07-11</w:t>
      </w:r>
    </w:p>
    <w:p w14:paraId="7FA2C883" w14:textId="77777777" w:rsidR="001D0763" w:rsidRDefault="004C5FDE">
      <w:pPr>
        <w:pStyle w:val="11"/>
        <w:widowControl/>
        <w:shd w:val="clear" w:color="auto" w:fill="FFFFFF"/>
        <w:adjustRightInd w:val="0"/>
        <w:snapToGrid w:val="0"/>
        <w:spacing w:afterLines="30" w:after="96"/>
        <w:ind w:firstLine="480"/>
        <w:rPr>
          <w:rFonts w:ascii="Times New Roman" w:eastAsia="仿宋_GB2312" w:hAnsi="Times New Roman"/>
          <w:kern w:val="0"/>
          <w:sz w:val="24"/>
          <w:szCs w:val="24"/>
        </w:rPr>
      </w:pPr>
      <w:r>
        <w:rPr>
          <w:rFonts w:ascii="Times New Roman" w:eastAsia="仿宋_GB2312" w:hAnsi="Times New Roman" w:hint="eastAsia"/>
          <w:kern w:val="0"/>
          <w:sz w:val="24"/>
          <w:szCs w:val="24"/>
        </w:rPr>
        <w:t>完成调查主体工作，开展普查数据成果审核，汇交并形成市级调查成果</w:t>
      </w:r>
      <w:r>
        <w:rPr>
          <w:rFonts w:ascii="Times New Roman" w:eastAsia="仿宋_GB2312" w:hAnsi="Times New Roman" w:hint="eastAsia"/>
          <w:kern w:val="0"/>
          <w:sz w:val="24"/>
          <w:szCs w:val="24"/>
        </w:rPr>
        <w:t>2021.07-12</w:t>
      </w:r>
      <w:bookmarkStart w:id="9" w:name="_Toc78355539"/>
    </w:p>
    <w:p w14:paraId="22F339C2" w14:textId="77777777" w:rsidR="001D0763" w:rsidRDefault="004C5FDE">
      <w:pPr>
        <w:pStyle w:val="11"/>
        <w:widowControl/>
        <w:shd w:val="clear" w:color="auto" w:fill="FFFFFF"/>
        <w:adjustRightInd w:val="0"/>
        <w:snapToGrid w:val="0"/>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kern w:val="0"/>
          <w:sz w:val="32"/>
          <w:szCs w:val="32"/>
        </w:rPr>
        <w:t>（</w:t>
      </w:r>
      <w:r>
        <w:rPr>
          <w:rFonts w:ascii="楷体_GB2312" w:eastAsia="楷体_GB2312" w:hAnsi="楷体_GB2312" w:cs="楷体_GB2312" w:hint="eastAsia"/>
          <w:sz w:val="32"/>
          <w:szCs w:val="32"/>
        </w:rPr>
        <w:t>三）实施计划</w:t>
      </w:r>
      <w:bookmarkEnd w:id="9"/>
    </w:p>
    <w:p w14:paraId="67FB9E2B" w14:textId="77777777" w:rsidR="001D0763" w:rsidRDefault="004C5FDE">
      <w:pPr>
        <w:spacing w:line="560" w:lineRule="exact"/>
        <w:ind w:firstLine="570"/>
        <w:rPr>
          <w:rFonts w:eastAsia="仿宋_GB2312"/>
          <w:sz w:val="32"/>
          <w:szCs w:val="32"/>
        </w:rPr>
      </w:pPr>
      <w:r>
        <w:rPr>
          <w:rFonts w:eastAsia="仿宋_GB2312"/>
          <w:sz w:val="32"/>
          <w:szCs w:val="32"/>
        </w:rPr>
        <w:t>根据任务规划与设计，地震灾害风险普查实施分为</w:t>
      </w:r>
      <w:r>
        <w:rPr>
          <w:rFonts w:eastAsia="仿宋_GB2312"/>
          <w:sz w:val="32"/>
          <w:szCs w:val="32"/>
        </w:rPr>
        <w:t>2</w:t>
      </w:r>
      <w:r>
        <w:rPr>
          <w:rFonts w:eastAsia="仿宋_GB2312"/>
          <w:sz w:val="32"/>
          <w:szCs w:val="32"/>
        </w:rPr>
        <w:t>个阶段。</w:t>
      </w:r>
    </w:p>
    <w:p w14:paraId="3AEFB788" w14:textId="77777777" w:rsidR="001D0763" w:rsidRDefault="004C5FDE">
      <w:pPr>
        <w:spacing w:line="560" w:lineRule="exact"/>
        <w:ind w:firstLine="570"/>
        <w:rPr>
          <w:rFonts w:eastAsia="仿宋_GB2312"/>
          <w:b/>
          <w:sz w:val="32"/>
          <w:szCs w:val="32"/>
        </w:rPr>
      </w:pPr>
      <w:r>
        <w:rPr>
          <w:rFonts w:eastAsia="仿宋_GB2312"/>
          <w:b/>
          <w:sz w:val="32"/>
          <w:szCs w:val="32"/>
        </w:rPr>
        <w:t>1</w:t>
      </w:r>
      <w:r>
        <w:rPr>
          <w:rFonts w:eastAsia="仿宋_GB2312"/>
          <w:b/>
          <w:sz w:val="32"/>
          <w:szCs w:val="32"/>
        </w:rPr>
        <w:t>．前期准备阶段</w:t>
      </w:r>
    </w:p>
    <w:p w14:paraId="1960A311" w14:textId="77777777" w:rsidR="001D0763" w:rsidRDefault="004C5FDE">
      <w:pPr>
        <w:spacing w:line="560" w:lineRule="exact"/>
        <w:ind w:firstLineChars="200" w:firstLine="643"/>
        <w:rPr>
          <w:rFonts w:eastAsia="仿宋_GB2312"/>
          <w:sz w:val="32"/>
          <w:szCs w:val="32"/>
        </w:rPr>
      </w:pPr>
      <w:r>
        <w:rPr>
          <w:rFonts w:eastAsia="仿宋_GB2312"/>
          <w:b/>
          <w:sz w:val="32"/>
          <w:szCs w:val="32"/>
        </w:rPr>
        <w:t>编制普查方案。</w:t>
      </w:r>
      <w:r>
        <w:rPr>
          <w:rFonts w:eastAsia="仿宋_GB2312"/>
          <w:sz w:val="32"/>
          <w:szCs w:val="32"/>
        </w:rPr>
        <w:t>依据第一次全国自然灾害综合风险普查国家实施方案和</w:t>
      </w:r>
      <w:r>
        <w:rPr>
          <w:rFonts w:eastAsia="仿宋_GB2312" w:hint="eastAsia"/>
          <w:sz w:val="32"/>
          <w:szCs w:val="32"/>
        </w:rPr>
        <w:t>江苏</w:t>
      </w:r>
      <w:r>
        <w:rPr>
          <w:rFonts w:eastAsia="仿宋_GB2312"/>
          <w:sz w:val="32"/>
          <w:szCs w:val="32"/>
        </w:rPr>
        <w:t>省第一次全国自然灾害综合风险普查</w:t>
      </w:r>
      <w:r>
        <w:rPr>
          <w:rFonts w:eastAsia="仿宋_GB2312" w:hint="eastAsia"/>
          <w:sz w:val="32"/>
          <w:szCs w:val="32"/>
        </w:rPr>
        <w:t>实施</w:t>
      </w:r>
      <w:r>
        <w:rPr>
          <w:rFonts w:eastAsia="仿宋_GB2312"/>
          <w:sz w:val="32"/>
          <w:szCs w:val="32"/>
        </w:rPr>
        <w:t>方案</w:t>
      </w:r>
      <w:r>
        <w:rPr>
          <w:rFonts w:eastAsia="仿宋_GB2312" w:hint="eastAsia"/>
          <w:sz w:val="32"/>
          <w:szCs w:val="32"/>
        </w:rPr>
        <w:t>（试行）</w:t>
      </w:r>
      <w:r>
        <w:rPr>
          <w:rFonts w:eastAsia="仿宋_GB2312"/>
          <w:sz w:val="32"/>
          <w:szCs w:val="32"/>
        </w:rPr>
        <w:t>、江苏省第一次全国自然灾害综合风险普查实施方案（地震灾害专篇），编制市级地震灾害风险普查实施细则。</w:t>
      </w:r>
    </w:p>
    <w:p w14:paraId="2B5C81AB" w14:textId="77777777" w:rsidR="001D0763" w:rsidRDefault="004C5FDE">
      <w:pPr>
        <w:spacing w:line="560" w:lineRule="exact"/>
        <w:ind w:firstLineChars="200" w:firstLine="643"/>
        <w:rPr>
          <w:rFonts w:eastAsia="仿宋_GB2312"/>
          <w:sz w:val="32"/>
          <w:szCs w:val="32"/>
        </w:rPr>
      </w:pPr>
      <w:r>
        <w:rPr>
          <w:rFonts w:eastAsia="仿宋_GB2312"/>
          <w:b/>
          <w:sz w:val="32"/>
          <w:szCs w:val="32"/>
        </w:rPr>
        <w:lastRenderedPageBreak/>
        <w:t>建立普查工作机制，落实队伍，开展宣传培训。</w:t>
      </w:r>
      <w:r>
        <w:rPr>
          <w:rFonts w:eastAsia="仿宋_GB2312"/>
          <w:sz w:val="32"/>
          <w:szCs w:val="32"/>
        </w:rPr>
        <w:t>地震灾害风险普查工作在市、县第一次全国自然灾害综合风险普查领导小组及其办公室的领导下开展，各级各部门要</w:t>
      </w:r>
      <w:r>
        <w:rPr>
          <w:rFonts w:eastAsia="仿宋_GB2312" w:hint="eastAsia"/>
          <w:sz w:val="32"/>
          <w:szCs w:val="32"/>
        </w:rPr>
        <w:t>厘</w:t>
      </w:r>
      <w:r>
        <w:rPr>
          <w:rFonts w:eastAsia="仿宋_GB2312"/>
          <w:sz w:val="32"/>
          <w:szCs w:val="32"/>
        </w:rPr>
        <w:t>清职责与任务分工，形成工作合力。落实地震灾害风险普查专家技术团队。充分利用多种形式和手段，广泛开展宣传培训工作，提高普查涉及对象（管理）单位及相关人员专业能力和参与普查的自觉性。</w:t>
      </w:r>
    </w:p>
    <w:p w14:paraId="16E74355" w14:textId="77777777" w:rsidR="001D0763" w:rsidRDefault="004C5FDE">
      <w:pPr>
        <w:spacing w:line="560" w:lineRule="exact"/>
        <w:ind w:firstLineChars="200" w:firstLine="643"/>
        <w:rPr>
          <w:rFonts w:eastAsia="仿宋_GB2312"/>
          <w:sz w:val="32"/>
          <w:szCs w:val="32"/>
        </w:rPr>
      </w:pPr>
      <w:r>
        <w:rPr>
          <w:rFonts w:eastAsia="仿宋_GB2312"/>
          <w:b/>
          <w:sz w:val="32"/>
          <w:szCs w:val="32"/>
        </w:rPr>
        <w:t>整理利用已有成果、基础数据与图件资料。</w:t>
      </w:r>
      <w:r>
        <w:rPr>
          <w:rFonts w:eastAsia="仿宋_GB2312"/>
          <w:sz w:val="32"/>
          <w:szCs w:val="32"/>
        </w:rPr>
        <w:t>市县有关部门开展与地震灾害风险普查相关的数据资料</w:t>
      </w:r>
      <w:r>
        <w:rPr>
          <w:rFonts w:eastAsia="仿宋_GB2312"/>
          <w:sz w:val="32"/>
          <w:szCs w:val="32"/>
        </w:rPr>
        <w:t>清理与整理，并作为普查的重要内容，按照统一标准规范接入全国普查信息系统。</w:t>
      </w:r>
    </w:p>
    <w:p w14:paraId="410ECEEC" w14:textId="77777777" w:rsidR="001D0763" w:rsidRDefault="004C5FDE">
      <w:pPr>
        <w:spacing w:line="560" w:lineRule="exact"/>
        <w:ind w:firstLine="570"/>
        <w:rPr>
          <w:rFonts w:eastAsia="仿宋_GB2312"/>
          <w:b/>
          <w:sz w:val="32"/>
          <w:szCs w:val="32"/>
        </w:rPr>
      </w:pPr>
      <w:r>
        <w:rPr>
          <w:rFonts w:eastAsia="仿宋_GB2312"/>
          <w:b/>
          <w:sz w:val="32"/>
          <w:szCs w:val="32"/>
        </w:rPr>
        <w:t>2</w:t>
      </w:r>
      <w:r>
        <w:rPr>
          <w:rFonts w:eastAsia="仿宋_GB2312"/>
          <w:b/>
          <w:sz w:val="32"/>
          <w:szCs w:val="32"/>
        </w:rPr>
        <w:t>．全面普查、评估与区划阶段</w:t>
      </w:r>
    </w:p>
    <w:p w14:paraId="702512AA" w14:textId="77777777" w:rsidR="001D0763" w:rsidRDefault="004C5FDE">
      <w:pPr>
        <w:spacing w:line="560" w:lineRule="exact"/>
        <w:ind w:firstLine="570"/>
        <w:rPr>
          <w:rFonts w:eastAsia="仿宋_GB2312"/>
          <w:sz w:val="32"/>
          <w:szCs w:val="32"/>
        </w:rPr>
      </w:pPr>
      <w:r>
        <w:rPr>
          <w:rFonts w:eastAsia="仿宋_GB2312"/>
          <w:b/>
          <w:sz w:val="32"/>
          <w:szCs w:val="32"/>
        </w:rPr>
        <w:t>全面调查。</w:t>
      </w:r>
      <w:r>
        <w:rPr>
          <w:rFonts w:eastAsia="仿宋_GB2312"/>
          <w:sz w:val="32"/>
          <w:szCs w:val="32"/>
        </w:rPr>
        <w:t>组织市、县两级，通过档案查阅、实地访问、现场调查、推算估算等方法获取普查数据，并通过普查软件进行填报，完成逐级审核上报。</w:t>
      </w:r>
    </w:p>
    <w:p w14:paraId="594A0947" w14:textId="77777777" w:rsidR="001D0763" w:rsidRDefault="004C5FDE">
      <w:pPr>
        <w:spacing w:line="560" w:lineRule="exact"/>
        <w:ind w:firstLine="570"/>
        <w:rPr>
          <w:rFonts w:eastAsia="仿宋_GB2312"/>
          <w:sz w:val="32"/>
          <w:szCs w:val="32"/>
        </w:rPr>
      </w:pPr>
      <w:r>
        <w:rPr>
          <w:rFonts w:eastAsia="仿宋_GB2312"/>
          <w:b/>
          <w:sz w:val="32"/>
          <w:szCs w:val="32"/>
        </w:rPr>
        <w:t>汇总分析。</w:t>
      </w:r>
      <w:r>
        <w:rPr>
          <w:rFonts w:eastAsia="仿宋_GB2312"/>
          <w:sz w:val="32"/>
          <w:szCs w:val="32"/>
        </w:rPr>
        <w:t>县区级审核汇集形成本地区普查数据成果，并按照统一要求向市级层面提交。市级住</w:t>
      </w:r>
      <w:proofErr w:type="gramStart"/>
      <w:r>
        <w:rPr>
          <w:rFonts w:eastAsia="仿宋_GB2312"/>
          <w:sz w:val="32"/>
          <w:szCs w:val="32"/>
        </w:rPr>
        <w:t>建部门</w:t>
      </w:r>
      <w:proofErr w:type="gramEnd"/>
      <w:r>
        <w:rPr>
          <w:rFonts w:eastAsia="仿宋_GB2312"/>
          <w:sz w:val="32"/>
          <w:szCs w:val="32"/>
        </w:rPr>
        <w:t>组织对各县区提交的普查数据开展质量检查、验收和成果汇总工作，形成我市地震灾害风险普查数据成果。按照市第一次全国自然灾害综合风险普查领导小组的统一要求向省级层面提交。</w:t>
      </w:r>
    </w:p>
    <w:p w14:paraId="0852DD03" w14:textId="77777777" w:rsidR="001D0763" w:rsidRDefault="004C5FDE">
      <w:pPr>
        <w:spacing w:line="560" w:lineRule="exact"/>
        <w:ind w:firstLine="570"/>
        <w:rPr>
          <w:rFonts w:eastAsia="仿宋_GB2312"/>
          <w:sz w:val="32"/>
          <w:szCs w:val="32"/>
        </w:rPr>
      </w:pPr>
      <w:r>
        <w:rPr>
          <w:rFonts w:eastAsia="仿宋_GB2312"/>
          <w:b/>
          <w:sz w:val="32"/>
          <w:szCs w:val="32"/>
        </w:rPr>
        <w:t>风险评估与区划。</w:t>
      </w:r>
      <w:r>
        <w:rPr>
          <w:rFonts w:eastAsia="仿宋_GB2312"/>
          <w:sz w:val="32"/>
          <w:szCs w:val="32"/>
        </w:rPr>
        <w:t>配合</w:t>
      </w:r>
      <w:r>
        <w:rPr>
          <w:rFonts w:eastAsia="仿宋_GB2312"/>
          <w:sz w:val="32"/>
          <w:szCs w:val="32"/>
        </w:rPr>
        <w:t>江苏省地震局按照地震灾害风险评估标准和地震灾害风险区划及防治区划规范，组织开展市、县级地震灾害风险评估、风险区划与防治区划工作。</w:t>
      </w:r>
    </w:p>
    <w:p w14:paraId="6DF56500" w14:textId="77777777" w:rsidR="001D0763" w:rsidRDefault="004C5FDE">
      <w:pPr>
        <w:spacing w:line="560" w:lineRule="exact"/>
        <w:ind w:firstLine="570"/>
        <w:rPr>
          <w:rFonts w:eastAsia="仿宋_GB2312"/>
          <w:sz w:val="32"/>
          <w:szCs w:val="32"/>
        </w:rPr>
      </w:pPr>
      <w:r>
        <w:rPr>
          <w:rFonts w:eastAsia="仿宋_GB2312"/>
          <w:b/>
          <w:sz w:val="32"/>
          <w:szCs w:val="32"/>
        </w:rPr>
        <w:t>成果汇总。</w:t>
      </w:r>
      <w:r>
        <w:rPr>
          <w:rFonts w:eastAsia="仿宋_GB2312"/>
          <w:sz w:val="32"/>
          <w:szCs w:val="32"/>
        </w:rPr>
        <w:t>开展多层次、多角度成果分析，编制地震灾害风</w:t>
      </w:r>
      <w:r>
        <w:rPr>
          <w:rFonts w:eastAsia="仿宋_GB2312"/>
          <w:sz w:val="32"/>
          <w:szCs w:val="32"/>
        </w:rPr>
        <w:lastRenderedPageBreak/>
        <w:t>险普查成果开发应用研究，建立风险普查与常态化风险调查和隐患调查与评估业务工作相互衔接、相互促进的工作制度。</w:t>
      </w:r>
    </w:p>
    <w:p w14:paraId="7A309194" w14:textId="77777777" w:rsidR="001D0763" w:rsidRDefault="004C5FDE">
      <w:pPr>
        <w:pStyle w:val="1"/>
        <w:adjustRightInd w:val="0"/>
        <w:snapToGrid w:val="0"/>
        <w:spacing w:before="0" w:after="0" w:line="560" w:lineRule="exact"/>
        <w:ind w:firstLineChars="200" w:firstLine="640"/>
        <w:rPr>
          <w:rFonts w:ascii="黑体" w:eastAsia="黑体" w:hAnsi="黑体" w:cs="黑体"/>
          <w:b w:val="0"/>
          <w:bCs w:val="0"/>
          <w:sz w:val="32"/>
          <w:szCs w:val="32"/>
        </w:rPr>
      </w:pPr>
      <w:bookmarkStart w:id="10" w:name="_Toc78355540"/>
      <w:r>
        <w:rPr>
          <w:rFonts w:ascii="黑体" w:eastAsia="黑体" w:hAnsi="黑体" w:cs="黑体" w:hint="eastAsia"/>
          <w:b w:val="0"/>
          <w:bCs w:val="0"/>
          <w:sz w:val="32"/>
          <w:szCs w:val="32"/>
        </w:rPr>
        <w:t>四、保障措施</w:t>
      </w:r>
      <w:bookmarkEnd w:id="10"/>
    </w:p>
    <w:p w14:paraId="344DE037" w14:textId="77777777" w:rsidR="001D0763" w:rsidRDefault="004C5FDE">
      <w:pPr>
        <w:pStyle w:val="3"/>
        <w:spacing w:before="0" w:after="0" w:line="560" w:lineRule="exact"/>
        <w:ind w:firstLineChars="200" w:firstLine="640"/>
        <w:rPr>
          <w:rFonts w:ascii="楷体_GB2312" w:eastAsia="楷体_GB2312" w:hAnsi="楷体_GB2312" w:cs="楷体_GB2312"/>
          <w:b w:val="0"/>
          <w:bCs/>
          <w:szCs w:val="32"/>
        </w:rPr>
      </w:pPr>
      <w:bookmarkStart w:id="11" w:name="_Toc78355541"/>
      <w:r>
        <w:rPr>
          <w:rFonts w:ascii="楷体_GB2312" w:eastAsia="楷体_GB2312" w:hAnsi="楷体_GB2312" w:cs="楷体_GB2312" w:hint="eastAsia"/>
          <w:b w:val="0"/>
          <w:bCs/>
          <w:szCs w:val="32"/>
        </w:rPr>
        <w:t>（一）组织保障</w:t>
      </w:r>
      <w:bookmarkEnd w:id="11"/>
    </w:p>
    <w:p w14:paraId="2A9F64CA" w14:textId="77777777" w:rsidR="001D0763" w:rsidRDefault="004C5FDE">
      <w:pPr>
        <w:spacing w:line="560" w:lineRule="exact"/>
        <w:ind w:firstLineChars="200" w:firstLine="640"/>
        <w:rPr>
          <w:rFonts w:eastAsia="仿宋_GB2312"/>
          <w:sz w:val="32"/>
          <w:szCs w:val="32"/>
        </w:rPr>
      </w:pPr>
      <w:r>
        <w:rPr>
          <w:rFonts w:eastAsia="仿宋_GB2312"/>
          <w:sz w:val="32"/>
          <w:szCs w:val="32"/>
        </w:rPr>
        <w:t>市、县第一次全国自然灾害综合风险普查领导小组及其办公室统一组织领导地震灾害风险普查工作，研究解决地震灾害风险普查实施中的重大问题。连云港市住建局成立地震灾害风险普查工作组，负责组织领导和沟通协</w:t>
      </w:r>
      <w:r>
        <w:rPr>
          <w:rFonts w:eastAsia="仿宋_GB2312"/>
          <w:sz w:val="32"/>
          <w:szCs w:val="32"/>
        </w:rPr>
        <w:t>调，承担相关工作。县、区（功能板块）住建局（地震工作主管部门）应成立相应的地震灾害风险普查工作组，加强对普查工作的组织领导，完善工作机制，落实人员经费，确保普查工作顺利实施。</w:t>
      </w:r>
    </w:p>
    <w:p w14:paraId="3FEA65CF" w14:textId="77777777" w:rsidR="001D0763" w:rsidRDefault="004C5FDE">
      <w:pPr>
        <w:pStyle w:val="3"/>
        <w:spacing w:before="0" w:after="0" w:line="560" w:lineRule="exact"/>
        <w:ind w:firstLineChars="200" w:firstLine="640"/>
        <w:rPr>
          <w:rFonts w:ascii="楷体_GB2312" w:eastAsia="楷体_GB2312" w:hAnsi="楷体_GB2312" w:cs="楷体_GB2312"/>
          <w:b w:val="0"/>
          <w:bCs/>
          <w:szCs w:val="32"/>
        </w:rPr>
      </w:pPr>
      <w:bookmarkStart w:id="12" w:name="_Toc78355542"/>
      <w:r>
        <w:rPr>
          <w:rFonts w:ascii="楷体_GB2312" w:eastAsia="楷体_GB2312" w:hAnsi="楷体_GB2312" w:cs="楷体_GB2312"/>
          <w:b w:val="0"/>
          <w:bCs/>
          <w:szCs w:val="32"/>
        </w:rPr>
        <w:t>（二）技术保障</w:t>
      </w:r>
      <w:bookmarkEnd w:id="12"/>
    </w:p>
    <w:p w14:paraId="1E509A88" w14:textId="77777777" w:rsidR="001D0763" w:rsidRDefault="004C5FDE">
      <w:pPr>
        <w:spacing w:line="560" w:lineRule="exact"/>
        <w:ind w:firstLineChars="200" w:firstLine="640"/>
        <w:rPr>
          <w:rFonts w:eastAsia="仿宋_GB2312"/>
          <w:sz w:val="32"/>
          <w:szCs w:val="32"/>
        </w:rPr>
      </w:pPr>
      <w:r>
        <w:rPr>
          <w:rFonts w:eastAsia="仿宋_GB2312"/>
          <w:sz w:val="32"/>
          <w:szCs w:val="32"/>
        </w:rPr>
        <w:t>江苏省地震局成立地震灾害风险普查技术组，承担全省地震灾害风险普查调查数据汇集、技术指导、业务培训、质量审查和评估区划等工作。县（区）建立健全普查技术队伍，主要承担地震灾害风险普查中调查类工作及相关调查数据质量审查工作。</w:t>
      </w:r>
    </w:p>
    <w:p w14:paraId="15450F34" w14:textId="77777777" w:rsidR="001D0763" w:rsidRDefault="004C5FDE">
      <w:pPr>
        <w:pStyle w:val="3"/>
        <w:spacing w:before="0" w:after="0" w:line="560" w:lineRule="exact"/>
        <w:ind w:firstLineChars="200" w:firstLine="640"/>
        <w:rPr>
          <w:rFonts w:ascii="楷体_GB2312" w:eastAsia="楷体_GB2312" w:hAnsi="楷体_GB2312" w:cs="楷体_GB2312"/>
          <w:b w:val="0"/>
          <w:bCs/>
          <w:szCs w:val="32"/>
        </w:rPr>
      </w:pPr>
      <w:bookmarkStart w:id="13" w:name="_Toc78355543"/>
      <w:r>
        <w:rPr>
          <w:rFonts w:ascii="楷体_GB2312" w:eastAsia="楷体_GB2312" w:hAnsi="楷体_GB2312" w:cs="楷体_GB2312" w:hint="eastAsia"/>
          <w:b w:val="0"/>
          <w:bCs/>
          <w:szCs w:val="32"/>
        </w:rPr>
        <w:t>（三）经费保障</w:t>
      </w:r>
      <w:bookmarkEnd w:id="13"/>
    </w:p>
    <w:p w14:paraId="1564EF6C" w14:textId="77777777" w:rsidR="001D0763" w:rsidRDefault="004C5FDE">
      <w:pPr>
        <w:spacing w:line="560" w:lineRule="exact"/>
        <w:ind w:firstLineChars="200" w:firstLine="640"/>
        <w:rPr>
          <w:rFonts w:eastAsia="仿宋_GB2312"/>
          <w:sz w:val="32"/>
          <w:szCs w:val="32"/>
        </w:rPr>
      </w:pPr>
      <w:r>
        <w:rPr>
          <w:rFonts w:eastAsia="仿宋_GB2312"/>
          <w:sz w:val="32"/>
          <w:szCs w:val="32"/>
        </w:rPr>
        <w:t>全市地震灾害风险普查工作经费以地方保障为主。县（区）级人民政府要确保经费按时落实到位，保障普查工作顺利开展。各级普查机构要加强管理，厉行节约，专款专用，提高普查经费使用效率。</w:t>
      </w:r>
      <w:r>
        <w:rPr>
          <w:rFonts w:eastAsia="仿宋_GB2312"/>
          <w:sz w:val="32"/>
          <w:szCs w:val="32"/>
        </w:rPr>
        <w:t xml:space="preserve"> </w:t>
      </w:r>
    </w:p>
    <w:p w14:paraId="5C41B82E" w14:textId="77777777" w:rsidR="001D0763" w:rsidRDefault="004C5FDE">
      <w:pPr>
        <w:pStyle w:val="3"/>
        <w:spacing w:before="0" w:after="0" w:line="560" w:lineRule="exact"/>
        <w:ind w:firstLineChars="200" w:firstLine="640"/>
        <w:rPr>
          <w:rFonts w:ascii="楷体_GB2312" w:eastAsia="楷体_GB2312" w:hAnsi="楷体_GB2312" w:cs="楷体_GB2312"/>
          <w:b w:val="0"/>
          <w:bCs/>
          <w:szCs w:val="32"/>
        </w:rPr>
      </w:pPr>
      <w:bookmarkStart w:id="14" w:name="_Toc78355544"/>
      <w:r>
        <w:rPr>
          <w:rFonts w:ascii="楷体_GB2312" w:eastAsia="楷体_GB2312" w:hAnsi="楷体_GB2312" w:cs="楷体_GB2312" w:hint="eastAsia"/>
          <w:b w:val="0"/>
          <w:bCs/>
          <w:szCs w:val="32"/>
        </w:rPr>
        <w:lastRenderedPageBreak/>
        <w:t>（四）共享应用</w:t>
      </w:r>
      <w:bookmarkEnd w:id="14"/>
    </w:p>
    <w:p w14:paraId="6043B485" w14:textId="77777777" w:rsidR="001D0763" w:rsidRDefault="004C5FDE">
      <w:pPr>
        <w:spacing w:line="560" w:lineRule="exact"/>
        <w:ind w:firstLineChars="200" w:firstLine="640"/>
        <w:rPr>
          <w:rFonts w:eastAsia="仿宋_GB2312"/>
          <w:sz w:val="32"/>
          <w:szCs w:val="32"/>
        </w:rPr>
      </w:pPr>
      <w:r>
        <w:rPr>
          <w:rFonts w:eastAsia="仿宋_GB2312"/>
          <w:sz w:val="32"/>
          <w:szCs w:val="32"/>
        </w:rPr>
        <w:t>充分利用江苏省断裂带探测、活断层探测与地震危险性评价、区域性地震安全性价和地震小区划等工作成果，系统梳理本次地震风险普查产生的新数据资料，按照江苏省相关要求，建立共享目录，实现相关数据资料的多部门共建共享，支撑开展灾害综合风险普查与常态化灾害风险调查和隐患排查业务工作。</w:t>
      </w:r>
    </w:p>
    <w:p w14:paraId="20713D2B" w14:textId="77777777" w:rsidR="001D0763" w:rsidRDefault="004C5FDE">
      <w:pPr>
        <w:pStyle w:val="1"/>
        <w:adjustRightInd w:val="0"/>
        <w:snapToGrid w:val="0"/>
        <w:spacing w:before="0" w:after="0" w:line="560" w:lineRule="exact"/>
        <w:ind w:firstLineChars="200" w:firstLine="640"/>
        <w:rPr>
          <w:rFonts w:ascii="黑体" w:eastAsia="黑体" w:hAnsi="黑体" w:cs="黑体"/>
          <w:b w:val="0"/>
          <w:bCs w:val="0"/>
          <w:sz w:val="32"/>
          <w:szCs w:val="32"/>
        </w:rPr>
      </w:pPr>
      <w:bookmarkStart w:id="15" w:name="_Toc78355545"/>
      <w:bookmarkStart w:id="16" w:name="_Toc72245137"/>
      <w:r>
        <w:rPr>
          <w:rFonts w:ascii="黑体" w:eastAsia="黑体" w:hAnsi="黑体" w:cs="黑体" w:hint="eastAsia"/>
          <w:b w:val="0"/>
          <w:bCs w:val="0"/>
          <w:sz w:val="32"/>
          <w:szCs w:val="32"/>
        </w:rPr>
        <w:t>五、质检核查与成果汇集</w:t>
      </w:r>
      <w:bookmarkEnd w:id="15"/>
      <w:bookmarkEnd w:id="16"/>
    </w:p>
    <w:p w14:paraId="33444ED9"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数据与成果汇交和质量审</w:t>
      </w:r>
      <w:r>
        <w:rPr>
          <w:rFonts w:eastAsia="仿宋_GB2312"/>
          <w:sz w:val="32"/>
          <w:szCs w:val="32"/>
        </w:rPr>
        <w:t>核按照全省统一领导、分级分类负责的机制组织实施，遵循纵向汇交、行业审查、横向汇交、普查办综合审核相结合的原则，按照《第一次全国自然灾害综合风险普查数据与成果汇交和质量审核办法（试行）》和《地震系统风险普查数据质量审核工作细则（试行）》开展工作。数据与成果的内容应符合地震灾害风险普查实施方案的要求。数据与成果汇交和质量审核坚持线上汇交质检与线下专业检查相结合的方式，确保数据与成果的真实性、准确性、完整性、规范性和有效性。</w:t>
      </w:r>
    </w:p>
    <w:p w14:paraId="5E91A576"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江苏省地震局负责全省地震灾害风险普查数据（成果）的汇交、共享、质量审查工作。</w:t>
      </w:r>
      <w:r>
        <w:rPr>
          <w:rFonts w:eastAsia="仿宋_GB2312" w:hint="eastAsia"/>
          <w:sz w:val="32"/>
          <w:szCs w:val="32"/>
        </w:rPr>
        <w:t>各县区普查成果验收工作由江苏省地震局组织。</w:t>
      </w:r>
      <w:r>
        <w:rPr>
          <w:rFonts w:eastAsia="仿宋_GB2312"/>
          <w:sz w:val="32"/>
          <w:szCs w:val="32"/>
        </w:rPr>
        <w:t>市、县普查办负责本级各行业部门横向汇交数据（成果）的汇集、共享、本级自检工作。</w:t>
      </w:r>
    </w:p>
    <w:p w14:paraId="1485766A" w14:textId="77777777" w:rsidR="001D0763" w:rsidRDefault="004C5FDE">
      <w:pPr>
        <w:pStyle w:val="3"/>
        <w:adjustRightInd w:val="0"/>
        <w:snapToGrid w:val="0"/>
        <w:spacing w:before="0" w:after="0" w:line="560" w:lineRule="exact"/>
        <w:ind w:firstLineChars="200" w:firstLine="640"/>
        <w:rPr>
          <w:rFonts w:ascii="楷体_GB2312" w:eastAsia="楷体_GB2312" w:hAnsi="楷体_GB2312" w:cs="楷体_GB2312"/>
          <w:b w:val="0"/>
          <w:bCs/>
          <w:szCs w:val="32"/>
        </w:rPr>
      </w:pPr>
      <w:bookmarkStart w:id="17" w:name="_Toc72245138"/>
      <w:bookmarkStart w:id="18" w:name="_Toc78355546"/>
      <w:r>
        <w:rPr>
          <w:rFonts w:ascii="楷体_GB2312" w:eastAsia="楷体_GB2312" w:hAnsi="楷体_GB2312" w:cs="楷体_GB2312" w:hint="eastAsia"/>
          <w:b w:val="0"/>
          <w:bCs/>
          <w:szCs w:val="32"/>
        </w:rPr>
        <w:t>（一）数据（成果）汇交、共享</w:t>
      </w:r>
      <w:bookmarkEnd w:id="17"/>
      <w:bookmarkEnd w:id="18"/>
    </w:p>
    <w:p w14:paraId="5F1C6C1D"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县级普查办将通过本级自检的地震灾害风险普查数据与成果，自下而上逐级纵向汇交、共享到上级地震主管部门。省地震</w:t>
      </w:r>
      <w:r>
        <w:rPr>
          <w:rFonts w:eastAsia="仿宋_GB2312"/>
          <w:sz w:val="32"/>
          <w:szCs w:val="32"/>
        </w:rPr>
        <w:lastRenderedPageBreak/>
        <w:t>局将本级审核的和下级汇交的数据与成果向省普查办进行横向汇交、共享。</w:t>
      </w:r>
    </w:p>
    <w:p w14:paraId="606C89CC"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普查数据与成果主要采取线上填报的方式，利用地震灾害风险普查软件系统中的活断层数据采集、场地与区划数据采集、重点隐患数据采集等子系统，由具备相应权限的市县级用户进行在线填报。</w:t>
      </w:r>
    </w:p>
    <w:p w14:paraId="3EEF3B37"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用户通过普查</w:t>
      </w:r>
      <w:r>
        <w:rPr>
          <w:rFonts w:eastAsia="仿宋_GB2312"/>
          <w:sz w:val="32"/>
          <w:szCs w:val="32"/>
        </w:rPr>
        <w:t>软件系统在线提交数据时，应确保所提交的空间数据图层、属性数据表等符合系统填报的数据模板的格式规定，不匹配之处应在线下修改后再进行提交。</w:t>
      </w:r>
    </w:p>
    <w:p w14:paraId="7ABF7A3A"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数据与成果汇交共享工作依托地震灾害风险普查软件系统开展。</w:t>
      </w:r>
    </w:p>
    <w:p w14:paraId="1EC10DB1" w14:textId="77777777" w:rsidR="001D0763" w:rsidRDefault="004C5FDE">
      <w:pPr>
        <w:pStyle w:val="3"/>
        <w:adjustRightInd w:val="0"/>
        <w:snapToGrid w:val="0"/>
        <w:spacing w:before="0" w:after="0" w:line="560" w:lineRule="exact"/>
        <w:ind w:firstLineChars="200" w:firstLine="640"/>
        <w:rPr>
          <w:rFonts w:ascii="楷体_GB2312" w:eastAsia="楷体_GB2312" w:hAnsi="楷体_GB2312" w:cs="楷体_GB2312"/>
          <w:b w:val="0"/>
          <w:bCs/>
          <w:szCs w:val="32"/>
        </w:rPr>
      </w:pPr>
      <w:bookmarkStart w:id="19" w:name="_Toc72245139"/>
      <w:bookmarkStart w:id="20" w:name="_Toc78355547"/>
      <w:bookmarkStart w:id="21" w:name="_Hlk24578742"/>
      <w:r>
        <w:rPr>
          <w:rFonts w:ascii="楷体_GB2312" w:eastAsia="楷体_GB2312" w:hAnsi="楷体_GB2312" w:cs="楷体_GB2312" w:hint="eastAsia"/>
          <w:b w:val="0"/>
          <w:bCs/>
          <w:szCs w:val="32"/>
        </w:rPr>
        <w:t>（二）数据（成果）质量核查</w:t>
      </w:r>
      <w:bookmarkEnd w:id="19"/>
      <w:bookmarkEnd w:id="20"/>
      <w:bookmarkEnd w:id="21"/>
    </w:p>
    <w:p w14:paraId="6F36F446"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数据与成果质量核查采用本级自检、逐级核查、综合审核的方式开展。</w:t>
      </w:r>
    </w:p>
    <w:p w14:paraId="2A460B61"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b/>
          <w:sz w:val="32"/>
          <w:szCs w:val="32"/>
        </w:rPr>
        <w:t>1</w:t>
      </w:r>
      <w:r>
        <w:rPr>
          <w:rFonts w:eastAsia="仿宋_GB2312"/>
          <w:b/>
          <w:sz w:val="32"/>
          <w:szCs w:val="32"/>
        </w:rPr>
        <w:t>．本级自检</w:t>
      </w:r>
    </w:p>
    <w:p w14:paraId="5C2F5C15"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普查数据与成果应符合地震行业制定的普查工作系列技术规范的要求，在线上</w:t>
      </w:r>
      <w:proofErr w:type="gramStart"/>
      <w:r>
        <w:rPr>
          <w:rFonts w:eastAsia="仿宋_GB2312"/>
          <w:sz w:val="32"/>
          <w:szCs w:val="32"/>
        </w:rPr>
        <w:t>汇交前应</w:t>
      </w:r>
      <w:proofErr w:type="gramEnd"/>
      <w:r>
        <w:rPr>
          <w:rFonts w:eastAsia="仿宋_GB2312"/>
          <w:sz w:val="32"/>
          <w:szCs w:val="32"/>
        </w:rPr>
        <w:t>由数据提交主体采取软件质检、人工核查等方式，对本级产生的各类数据、图件、文字报告等数据与成果的完整性、规范性、准确性进行质量质检。数据质</w:t>
      </w:r>
      <w:r>
        <w:rPr>
          <w:rFonts w:eastAsia="仿宋_GB2312"/>
          <w:sz w:val="32"/>
          <w:szCs w:val="32"/>
        </w:rPr>
        <w:t>量自检合格后形成完整的质量检查报告，与调查数据一并上交上级主管部门。</w:t>
      </w:r>
    </w:p>
    <w:p w14:paraId="1FEC7549"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b/>
          <w:sz w:val="32"/>
          <w:szCs w:val="32"/>
        </w:rPr>
        <w:t>2</w:t>
      </w:r>
      <w:r>
        <w:rPr>
          <w:rFonts w:eastAsia="仿宋_GB2312"/>
          <w:b/>
          <w:sz w:val="32"/>
          <w:szCs w:val="32"/>
        </w:rPr>
        <w:t>．逐级核查</w:t>
      </w:r>
    </w:p>
    <w:p w14:paraId="4D5C3B53"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lastRenderedPageBreak/>
        <w:t>市县各级地震部门应加强数据成果的质量监督抽查，包括普查质量管理工作的开展情况、质量检查和验收的执行情况、成果质量状况等。采取现场巡视、调查与座谈、质量记录查阅、成果质量抽检等形式，对下级部门汇交的数据与成果进行质量核查。</w:t>
      </w:r>
    </w:p>
    <w:p w14:paraId="665CB5C4"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省地震局依据相关技术规范及管理文件，对相关数据及成果进行质量审查，及时向下级地震主管部门反馈质量审查结果，对未通过审查的应要求下一级在规定时限内完成修改更新和再次汇交。质量审查应形成完整的质量审查报告，向上</w:t>
      </w:r>
      <w:r>
        <w:rPr>
          <w:rFonts w:eastAsia="仿宋_GB2312"/>
          <w:sz w:val="32"/>
          <w:szCs w:val="32"/>
        </w:rPr>
        <w:t>级地震主管部门汇</w:t>
      </w:r>
      <w:proofErr w:type="gramStart"/>
      <w:r>
        <w:rPr>
          <w:rFonts w:eastAsia="仿宋_GB2312"/>
          <w:sz w:val="32"/>
          <w:szCs w:val="32"/>
        </w:rPr>
        <w:t>交数据</w:t>
      </w:r>
      <w:proofErr w:type="gramEnd"/>
      <w:r>
        <w:rPr>
          <w:rFonts w:eastAsia="仿宋_GB2312"/>
          <w:sz w:val="32"/>
          <w:szCs w:val="32"/>
        </w:rPr>
        <w:t>与成果时一并上交。</w:t>
      </w:r>
    </w:p>
    <w:p w14:paraId="0DB61F82"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b/>
          <w:sz w:val="32"/>
          <w:szCs w:val="32"/>
        </w:rPr>
        <w:t>3</w:t>
      </w:r>
      <w:r>
        <w:rPr>
          <w:rFonts w:eastAsia="仿宋_GB2312"/>
          <w:b/>
          <w:sz w:val="32"/>
          <w:szCs w:val="32"/>
        </w:rPr>
        <w:t>．综合审核</w:t>
      </w:r>
    </w:p>
    <w:p w14:paraId="1EE38902" w14:textId="77777777" w:rsidR="001D0763" w:rsidRDefault="004C5FDE">
      <w:pPr>
        <w:widowControl/>
        <w:shd w:val="clear" w:color="auto" w:fill="FFFFFF"/>
        <w:adjustRightInd w:val="0"/>
        <w:snapToGrid w:val="0"/>
        <w:spacing w:line="560" w:lineRule="exact"/>
        <w:ind w:firstLine="560"/>
        <w:rPr>
          <w:rFonts w:eastAsia="仿宋_GB2312"/>
          <w:sz w:val="32"/>
          <w:szCs w:val="32"/>
        </w:rPr>
      </w:pPr>
      <w:r>
        <w:rPr>
          <w:rFonts w:eastAsia="仿宋_GB2312"/>
          <w:sz w:val="32"/>
          <w:szCs w:val="32"/>
        </w:rPr>
        <w:t>为加强质量控制，江苏省地震局对完成审核汇交的成果进行事后质量抽查，对地震灾害普查数据质量进行评估。</w:t>
      </w:r>
    </w:p>
    <w:p w14:paraId="1A0BCFD8" w14:textId="77777777" w:rsidR="001D0763" w:rsidRDefault="001D0763">
      <w:pPr>
        <w:widowControl/>
        <w:shd w:val="clear" w:color="auto" w:fill="FFFFFF"/>
        <w:adjustRightInd w:val="0"/>
        <w:snapToGrid w:val="0"/>
        <w:spacing w:line="560" w:lineRule="exact"/>
        <w:ind w:firstLine="560"/>
        <w:rPr>
          <w:rFonts w:eastAsia="仿宋_GB2312"/>
          <w:sz w:val="32"/>
          <w:szCs w:val="32"/>
        </w:rPr>
      </w:pPr>
    </w:p>
    <w:p w14:paraId="52315B33" w14:textId="77777777" w:rsidR="001D0763" w:rsidRDefault="001D0763">
      <w:pPr>
        <w:widowControl/>
        <w:shd w:val="clear" w:color="auto" w:fill="FFFFFF"/>
        <w:adjustRightInd w:val="0"/>
        <w:snapToGrid w:val="0"/>
        <w:spacing w:line="560" w:lineRule="exact"/>
        <w:ind w:firstLine="560"/>
        <w:rPr>
          <w:rFonts w:eastAsia="仿宋_GB2312"/>
          <w:sz w:val="32"/>
          <w:szCs w:val="32"/>
        </w:rPr>
      </w:pPr>
    </w:p>
    <w:p w14:paraId="4A84832D" w14:textId="77777777" w:rsidR="001D0763" w:rsidRDefault="001D0763">
      <w:pPr>
        <w:widowControl/>
        <w:shd w:val="clear" w:color="auto" w:fill="FFFFFF"/>
        <w:adjustRightInd w:val="0"/>
        <w:snapToGrid w:val="0"/>
        <w:spacing w:line="560" w:lineRule="exact"/>
        <w:ind w:firstLine="560"/>
        <w:rPr>
          <w:rFonts w:eastAsia="仿宋_GB2312"/>
          <w:sz w:val="32"/>
          <w:szCs w:val="32"/>
        </w:rPr>
      </w:pPr>
    </w:p>
    <w:p w14:paraId="58A93268" w14:textId="77777777" w:rsidR="001D0763" w:rsidRDefault="001D0763">
      <w:pPr>
        <w:widowControl/>
        <w:shd w:val="clear" w:color="auto" w:fill="FFFFFF"/>
        <w:adjustRightInd w:val="0"/>
        <w:snapToGrid w:val="0"/>
        <w:spacing w:line="560" w:lineRule="exact"/>
        <w:ind w:firstLine="560"/>
        <w:rPr>
          <w:rFonts w:eastAsia="仿宋_GB2312"/>
          <w:sz w:val="32"/>
          <w:szCs w:val="32"/>
        </w:rPr>
      </w:pPr>
    </w:p>
    <w:p w14:paraId="6DFFB08C" w14:textId="77777777" w:rsidR="001D0763" w:rsidRDefault="001D0763">
      <w:pPr>
        <w:widowControl/>
        <w:shd w:val="clear" w:color="auto" w:fill="FFFFFF"/>
        <w:adjustRightInd w:val="0"/>
        <w:snapToGrid w:val="0"/>
        <w:spacing w:line="560" w:lineRule="exact"/>
        <w:ind w:firstLine="560"/>
        <w:rPr>
          <w:rFonts w:eastAsia="仿宋_GB2312"/>
          <w:sz w:val="32"/>
          <w:szCs w:val="32"/>
        </w:rPr>
      </w:pPr>
    </w:p>
    <w:p w14:paraId="0524D2DD" w14:textId="77777777" w:rsidR="001D0763" w:rsidRDefault="001D0763">
      <w:pPr>
        <w:widowControl/>
        <w:shd w:val="clear" w:color="auto" w:fill="FFFFFF"/>
        <w:adjustRightInd w:val="0"/>
        <w:snapToGrid w:val="0"/>
        <w:spacing w:line="560" w:lineRule="exact"/>
        <w:ind w:firstLine="560"/>
        <w:rPr>
          <w:rFonts w:eastAsia="仿宋_GB2312"/>
          <w:sz w:val="32"/>
          <w:szCs w:val="32"/>
        </w:rPr>
      </w:pPr>
    </w:p>
    <w:p w14:paraId="70BA2041" w14:textId="77777777" w:rsidR="001D0763" w:rsidRDefault="001D0763">
      <w:pPr>
        <w:widowControl/>
        <w:shd w:val="clear" w:color="auto" w:fill="FFFFFF"/>
        <w:adjustRightInd w:val="0"/>
        <w:snapToGrid w:val="0"/>
        <w:spacing w:line="560" w:lineRule="exact"/>
        <w:ind w:firstLine="560"/>
        <w:rPr>
          <w:rFonts w:eastAsia="仿宋_GB2312"/>
          <w:sz w:val="32"/>
          <w:szCs w:val="32"/>
        </w:rPr>
      </w:pPr>
    </w:p>
    <w:p w14:paraId="50356DE6" w14:textId="77777777" w:rsidR="00BD2868" w:rsidRDefault="00BD2868">
      <w:pPr>
        <w:widowControl/>
        <w:shd w:val="clear" w:color="auto" w:fill="FFFFFF"/>
        <w:adjustRightInd w:val="0"/>
        <w:snapToGrid w:val="0"/>
        <w:spacing w:line="560" w:lineRule="exact"/>
        <w:ind w:firstLine="560"/>
        <w:rPr>
          <w:rFonts w:eastAsia="仿宋_GB2312" w:hint="eastAsia"/>
          <w:sz w:val="32"/>
          <w:szCs w:val="32"/>
        </w:rPr>
      </w:pPr>
    </w:p>
    <w:p w14:paraId="1C712192" w14:textId="77777777" w:rsidR="001D0763" w:rsidRDefault="001D0763">
      <w:pPr>
        <w:spacing w:line="480" w:lineRule="exact"/>
        <w:rPr>
          <w:sz w:val="44"/>
          <w:szCs w:val="44"/>
        </w:rPr>
      </w:pPr>
    </w:p>
    <w:p w14:paraId="3B21AA51" w14:textId="77777777" w:rsidR="001D0763" w:rsidRDefault="004C5FDE">
      <w:pPr>
        <w:pBdr>
          <w:top w:val="single" w:sz="4" w:space="1" w:color="auto"/>
          <w:bottom w:val="single" w:sz="4" w:space="1" w:color="auto"/>
        </w:pBdr>
        <w:spacing w:line="600" w:lineRule="exact"/>
        <w:rPr>
          <w:rFonts w:eastAsia="仿宋_GB2312"/>
          <w:sz w:val="32"/>
          <w:szCs w:val="32"/>
        </w:rPr>
      </w:pPr>
      <w:r>
        <w:rPr>
          <w:rFonts w:hint="eastAsia"/>
          <w:sz w:val="44"/>
          <w:szCs w:val="44"/>
        </w:rPr>
        <w:t xml:space="preserve"> </w:t>
      </w:r>
      <w:r>
        <w:rPr>
          <w:rFonts w:eastAsia="仿宋_GB2312"/>
          <w:sz w:val="28"/>
          <w:szCs w:val="28"/>
        </w:rPr>
        <w:t>连云港市住房和城乡建设局办公室</w:t>
      </w:r>
      <w:r>
        <w:rPr>
          <w:rFonts w:eastAsia="仿宋_GB2312"/>
          <w:sz w:val="28"/>
          <w:szCs w:val="28"/>
        </w:rPr>
        <w:t xml:space="preserve">           20</w:t>
      </w:r>
      <w:r>
        <w:rPr>
          <w:rFonts w:eastAsia="仿宋_GB2312" w:hint="eastAsia"/>
          <w:sz w:val="28"/>
          <w:szCs w:val="28"/>
        </w:rPr>
        <w:t>21</w:t>
      </w:r>
      <w:r>
        <w:rPr>
          <w:rFonts w:eastAsia="仿宋_GB2312"/>
          <w:sz w:val="28"/>
          <w:szCs w:val="28"/>
        </w:rPr>
        <w:t>年</w:t>
      </w:r>
      <w:r>
        <w:rPr>
          <w:rFonts w:eastAsia="仿宋_GB2312" w:hint="eastAsia"/>
          <w:sz w:val="28"/>
          <w:szCs w:val="28"/>
        </w:rPr>
        <w:t>9</w:t>
      </w:r>
      <w:r>
        <w:rPr>
          <w:rFonts w:eastAsia="仿宋_GB2312"/>
          <w:sz w:val="28"/>
          <w:szCs w:val="28"/>
        </w:rPr>
        <w:t>月</w:t>
      </w:r>
      <w:r>
        <w:rPr>
          <w:rFonts w:eastAsia="仿宋_GB2312" w:hint="eastAsia"/>
          <w:sz w:val="28"/>
          <w:szCs w:val="28"/>
        </w:rPr>
        <w:t>10</w:t>
      </w:r>
      <w:r>
        <w:rPr>
          <w:rFonts w:eastAsia="仿宋_GB2312"/>
          <w:sz w:val="28"/>
          <w:szCs w:val="28"/>
        </w:rPr>
        <w:t>日印发</w:t>
      </w:r>
      <w:r>
        <w:rPr>
          <w:rFonts w:eastAsia="仿宋_GB2312"/>
          <w:sz w:val="28"/>
          <w:szCs w:val="28"/>
        </w:rPr>
        <w:t xml:space="preserve"> </w:t>
      </w:r>
      <w:r>
        <w:rPr>
          <w:rFonts w:eastAsia="仿宋_GB2312"/>
          <w:b/>
          <w:bCs/>
          <w:noProof/>
          <w:sz w:val="32"/>
          <w:szCs w:val="32"/>
        </w:rPr>
        <mc:AlternateContent>
          <mc:Choice Requires="wps">
            <w:drawing>
              <wp:anchor distT="0" distB="0" distL="114300" distR="114300" simplePos="0" relativeHeight="251662336" behindDoc="0" locked="0" layoutInCell="1" allowOverlap="1" wp14:anchorId="4A3D1E3D" wp14:editId="25BDF143">
                <wp:simplePos x="0" y="0"/>
                <wp:positionH relativeFrom="column">
                  <wp:posOffset>28575</wp:posOffset>
                </wp:positionH>
                <wp:positionV relativeFrom="paragraph">
                  <wp:posOffset>-13439775</wp:posOffset>
                </wp:positionV>
                <wp:extent cx="5572125" cy="635"/>
                <wp:effectExtent l="0" t="0" r="0" b="0"/>
                <wp:wrapNone/>
                <wp:docPr id="2" name="直线 25"/>
                <wp:cNvGraphicFramePr/>
                <a:graphic xmlns:a="http://schemas.openxmlformats.org/drawingml/2006/main">
                  <a:graphicData uri="http://schemas.microsoft.com/office/word/2010/wordprocessingShape">
                    <wps:wsp>
                      <wps:cNvCnPr/>
                      <wps:spPr>
                        <a:xfrm>
                          <a:off x="0" y="0"/>
                          <a:ext cx="557212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580EEB3D" id="直线 2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25pt,-1058.25pt" to="441pt,-10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"/>
            </w:pict>
          </mc:Fallback>
        </mc:AlternateContent>
      </w:r>
    </w:p>
    <w:sectPr w:rsidR="001D0763">
      <w:headerReference w:type="default" r:id="rId10"/>
      <w:footerReference w:type="default" r:id="rId11"/>
      <w:headerReference w:type="first" r:id="rId12"/>
      <w:footerReference w:type="first" r:id="rId13"/>
      <w:pgSz w:w="11906" w:h="16838"/>
      <w:pgMar w:top="2098" w:right="1474" w:bottom="1587" w:left="1587" w:header="851" w:footer="1531" w:gutter="0"/>
      <w:pgNumType w:fmt="numberInDash" w:start="1"/>
      <w:cols w:space="720"/>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DC8A" w14:textId="77777777" w:rsidR="004C5FDE" w:rsidRDefault="004C5FDE">
      <w:r>
        <w:separator/>
      </w:r>
    </w:p>
  </w:endnote>
  <w:endnote w:type="continuationSeparator" w:id="0">
    <w:p w14:paraId="504C2E9E" w14:textId="77777777" w:rsidR="004C5FDE" w:rsidRDefault="004C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auto"/>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616" w14:textId="77777777" w:rsidR="001D0763" w:rsidRDefault="004C5FDE">
    <w:pPr>
      <w:pStyle w:val="a6"/>
      <w:jc w:val="right"/>
      <w:rPr>
        <w:rStyle w:val="aa"/>
        <w:sz w:val="30"/>
      </w:rPr>
    </w:pPr>
    <w:r>
      <w:rPr>
        <w:noProof/>
        <w:sz w:val="30"/>
      </w:rPr>
      <mc:AlternateContent>
        <mc:Choice Requires="wps">
          <w:drawing>
            <wp:anchor distT="0" distB="0" distL="114300" distR="114300" simplePos="0" relativeHeight="251659264" behindDoc="0" locked="0" layoutInCell="1" allowOverlap="1" wp14:anchorId="58A900A8" wp14:editId="668B0FDC">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E4DC1F" w14:textId="77777777" w:rsidR="001D0763" w:rsidRDefault="004C5FDE">
                          <w:pPr>
                            <w:pStyle w:val="a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- 11 -</w:t>
                          </w:r>
                          <w:r>
                            <w:rPr>
                              <w:sz w:val="28"/>
                              <w:szCs w:val="28"/>
                            </w:rPr>
                            <w:fldChar w:fldCharType="end"/>
                          </w:r>
                        </w:p>
                      </w:txbxContent>
                    </wps:txbx>
                    <wps:bodyPr wrap="none" lIns="0" tIns="0" rIns="0" bIns="0" upright="1">
                      <a:spAutoFit/>
                    </wps:bodyPr>
                  </wps:wsp>
                </a:graphicData>
              </a:graphic>
            </wp:anchor>
          </w:drawing>
        </mc:Choice>
        <mc:Fallback>
          <w:pict>
            <v:shapetype w14:anchorId="58A900A8"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50BpRtQEAAEsDAAAOAAAAAAAAAAAAAAAAAC4CAABkcnMvZTJvRG9jLnhtbFBL&#10;AQItABQABgAIAAAAIQAMSvDu1gAAAAUBAAAPAAAAAAAAAAAAAAAAAA8EAABkcnMvZG93bnJldi54&#10;bWxQSwUGAAAAAAQABADzAAAAEgUAAAAA&#10;" filled="f" stroked="f">
              <v:textbox style="mso-fit-shape-to-text:t" inset="0,0,0,0">
                <w:txbxContent>
                  <w:p w14:paraId="0DE4DC1F" w14:textId="77777777" w:rsidR="001D0763" w:rsidRDefault="004C5FDE">
                    <w:pPr>
                      <w:pStyle w:val="a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- 11 -</w:t>
                    </w:r>
                    <w:r>
                      <w:rPr>
                        <w:sz w:val="28"/>
                        <w:szCs w:val="28"/>
                      </w:rPr>
                      <w:fldChar w:fldCharType="end"/>
                    </w:r>
                  </w:p>
                </w:txbxContent>
              </v:textbox>
              <w10:wrap anchorx="margin"/>
            </v:shape>
          </w:pict>
        </mc:Fallback>
      </mc:AlternateContent>
    </w:r>
  </w:p>
  <w:p w14:paraId="5B86F350" w14:textId="77777777" w:rsidR="001D0763" w:rsidRDefault="001D0763">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1499" w14:textId="77777777" w:rsidR="001D0763" w:rsidRDefault="004C5FDE">
    <w:pPr>
      <w:pStyle w:val="a6"/>
    </w:pPr>
    <w:r>
      <w:rPr>
        <w:noProof/>
      </w:rPr>
      <mc:AlternateContent>
        <mc:Choice Requires="wps">
          <w:drawing>
            <wp:anchor distT="0" distB="0" distL="114300" distR="114300" simplePos="0" relativeHeight="251660288" behindDoc="0" locked="0" layoutInCell="1" allowOverlap="1" wp14:anchorId="7FEC5B29" wp14:editId="297237D8">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52E5D" w14:textId="77777777" w:rsidR="001D0763" w:rsidRDefault="004C5FDE">
                          <w:pPr>
                            <w:pStyle w:val="a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wrap="none" lIns="0" tIns="0" rIns="0" bIns="0" upright="1">
                      <a:spAutoFit/>
                    </wps:bodyPr>
                  </wps:wsp>
                </a:graphicData>
              </a:graphic>
            </wp:anchor>
          </w:drawing>
        </mc:Choice>
        <mc:Fallback>
          <w:pict>
            <v:shapetype w14:anchorId="7FEC5B29" id="_x0000_t202" coordsize="21600,21600" o:spt="202" path="m,l,21600r21600,l21600,xe">
              <v:stroke joinstyle="miter"/>
              <v:path gradientshapeok="t" o:connecttype="rect"/>
            </v:shapetype>
            <v:shape id="文本框 3"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Fspn0W3AQAAUgMAAA4AAAAAAAAAAAAAAAAALgIAAGRycy9lMm9Eb2MueG1s&#10;UEsBAi0AFAAGAAgAAAAhAAxK8O7WAAAABQEAAA8AAAAAAAAAAAAAAAAAEQQAAGRycy9kb3ducmV2&#10;LnhtbFBLBQYAAAAABAAEAPMAAAAUBQAAAAA=&#10;" filled="f" stroked="f">
              <v:textbox style="mso-fit-shape-to-text:t" inset="0,0,0,0">
                <w:txbxContent>
                  <w:p w14:paraId="1DD52E5D" w14:textId="77777777" w:rsidR="001D0763" w:rsidRDefault="004C5FDE">
                    <w:pPr>
                      <w:pStyle w:val="a6"/>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EB400" w14:textId="77777777" w:rsidR="004C5FDE" w:rsidRDefault="004C5FDE">
      <w:r>
        <w:separator/>
      </w:r>
    </w:p>
  </w:footnote>
  <w:footnote w:type="continuationSeparator" w:id="0">
    <w:p w14:paraId="5B614D9F" w14:textId="77777777" w:rsidR="004C5FDE" w:rsidRDefault="004C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B0FF7" w14:textId="77777777" w:rsidR="001D0763" w:rsidRDefault="001D0763">
    <w:pPr>
      <w:pStyle w:val="a7"/>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A6AA" w14:textId="77777777" w:rsidR="001D0763" w:rsidRDefault="001D0763">
    <w:pPr>
      <w:pStyle w:val="a7"/>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DB90" w14:textId="77777777" w:rsidR="001D0763" w:rsidRDefault="001D0763">
    <w:pPr>
      <w:pStyle w:val="a7"/>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5"/>
  <w:drawingGridHorizontalSpacing w:val="105"/>
  <w:drawingGridVerticalSpacing w:val="16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483"/>
    <w:rsid w:val="A7FFBFB6"/>
    <w:rsid w:val="BBDC9DB6"/>
    <w:rsid w:val="BBDEFAF4"/>
    <w:rsid w:val="BF4F5420"/>
    <w:rsid w:val="BFEBE889"/>
    <w:rsid w:val="DDFF7546"/>
    <w:rsid w:val="F0DE8431"/>
    <w:rsid w:val="F4BD27C5"/>
    <w:rsid w:val="F51E7457"/>
    <w:rsid w:val="F7CBFD96"/>
    <w:rsid w:val="00000221"/>
    <w:rsid w:val="0002410E"/>
    <w:rsid w:val="000346B5"/>
    <w:rsid w:val="000409CB"/>
    <w:rsid w:val="00075E06"/>
    <w:rsid w:val="00077498"/>
    <w:rsid w:val="00077DDB"/>
    <w:rsid w:val="000840DA"/>
    <w:rsid w:val="000866C0"/>
    <w:rsid w:val="000C74EA"/>
    <w:rsid w:val="000E023E"/>
    <w:rsid w:val="00101645"/>
    <w:rsid w:val="00131C1A"/>
    <w:rsid w:val="00136226"/>
    <w:rsid w:val="0014445C"/>
    <w:rsid w:val="0014604A"/>
    <w:rsid w:val="00165610"/>
    <w:rsid w:val="00167483"/>
    <w:rsid w:val="001D0763"/>
    <w:rsid w:val="001E2575"/>
    <w:rsid w:val="001F6FE3"/>
    <w:rsid w:val="00203B93"/>
    <w:rsid w:val="00240646"/>
    <w:rsid w:val="00262C5B"/>
    <w:rsid w:val="00274A07"/>
    <w:rsid w:val="00282E72"/>
    <w:rsid w:val="002A3F5F"/>
    <w:rsid w:val="002B5C6A"/>
    <w:rsid w:val="002D0B36"/>
    <w:rsid w:val="002D498C"/>
    <w:rsid w:val="002E68A2"/>
    <w:rsid w:val="00324460"/>
    <w:rsid w:val="0033075A"/>
    <w:rsid w:val="00343D8E"/>
    <w:rsid w:val="00395A25"/>
    <w:rsid w:val="003E4C5C"/>
    <w:rsid w:val="003F014E"/>
    <w:rsid w:val="00403EE4"/>
    <w:rsid w:val="00413A74"/>
    <w:rsid w:val="00424D9A"/>
    <w:rsid w:val="00426936"/>
    <w:rsid w:val="00426A2E"/>
    <w:rsid w:val="004323E0"/>
    <w:rsid w:val="00436E11"/>
    <w:rsid w:val="004A1A04"/>
    <w:rsid w:val="004B375D"/>
    <w:rsid w:val="004C0763"/>
    <w:rsid w:val="004C5FDE"/>
    <w:rsid w:val="004E7589"/>
    <w:rsid w:val="005165DE"/>
    <w:rsid w:val="00521D62"/>
    <w:rsid w:val="005A2868"/>
    <w:rsid w:val="00615149"/>
    <w:rsid w:val="00641148"/>
    <w:rsid w:val="00645956"/>
    <w:rsid w:val="006459F6"/>
    <w:rsid w:val="006520B1"/>
    <w:rsid w:val="00696C15"/>
    <w:rsid w:val="006B0D02"/>
    <w:rsid w:val="006C2772"/>
    <w:rsid w:val="006C3C99"/>
    <w:rsid w:val="006F2DAA"/>
    <w:rsid w:val="00713593"/>
    <w:rsid w:val="0072340E"/>
    <w:rsid w:val="007659EA"/>
    <w:rsid w:val="00793D77"/>
    <w:rsid w:val="007A3D64"/>
    <w:rsid w:val="007B67BC"/>
    <w:rsid w:val="007D460C"/>
    <w:rsid w:val="007E1DAF"/>
    <w:rsid w:val="008164DB"/>
    <w:rsid w:val="00850414"/>
    <w:rsid w:val="008505B0"/>
    <w:rsid w:val="008F1115"/>
    <w:rsid w:val="00921190"/>
    <w:rsid w:val="009B48AC"/>
    <w:rsid w:val="009E6688"/>
    <w:rsid w:val="009F2F57"/>
    <w:rsid w:val="00A10F66"/>
    <w:rsid w:val="00A40764"/>
    <w:rsid w:val="00A502EF"/>
    <w:rsid w:val="00A57F14"/>
    <w:rsid w:val="00A71539"/>
    <w:rsid w:val="00A76269"/>
    <w:rsid w:val="00AC5FCD"/>
    <w:rsid w:val="00B1011D"/>
    <w:rsid w:val="00B209C6"/>
    <w:rsid w:val="00B24365"/>
    <w:rsid w:val="00B35E15"/>
    <w:rsid w:val="00B440C0"/>
    <w:rsid w:val="00B506BA"/>
    <w:rsid w:val="00B712FD"/>
    <w:rsid w:val="00B97656"/>
    <w:rsid w:val="00BB0617"/>
    <w:rsid w:val="00BB5D18"/>
    <w:rsid w:val="00BD2868"/>
    <w:rsid w:val="00BF5A4D"/>
    <w:rsid w:val="00C03BAD"/>
    <w:rsid w:val="00C20D8D"/>
    <w:rsid w:val="00C57C63"/>
    <w:rsid w:val="00C800A9"/>
    <w:rsid w:val="00C970C1"/>
    <w:rsid w:val="00CC3DA2"/>
    <w:rsid w:val="00CF3E39"/>
    <w:rsid w:val="00D22B79"/>
    <w:rsid w:val="00D60FF4"/>
    <w:rsid w:val="00D87D6F"/>
    <w:rsid w:val="00D93A4F"/>
    <w:rsid w:val="00D94122"/>
    <w:rsid w:val="00D9741E"/>
    <w:rsid w:val="00DA305E"/>
    <w:rsid w:val="00DB437A"/>
    <w:rsid w:val="00DC133E"/>
    <w:rsid w:val="00DD68A1"/>
    <w:rsid w:val="00DE3FC3"/>
    <w:rsid w:val="00E039EF"/>
    <w:rsid w:val="00E1732A"/>
    <w:rsid w:val="00E2656B"/>
    <w:rsid w:val="00E41793"/>
    <w:rsid w:val="00E50B4D"/>
    <w:rsid w:val="00E53C20"/>
    <w:rsid w:val="00E641CB"/>
    <w:rsid w:val="00E84138"/>
    <w:rsid w:val="00E86CFA"/>
    <w:rsid w:val="00EA2D68"/>
    <w:rsid w:val="00EA4C61"/>
    <w:rsid w:val="00EB249F"/>
    <w:rsid w:val="00F25BE0"/>
    <w:rsid w:val="00F261F4"/>
    <w:rsid w:val="00F40A7F"/>
    <w:rsid w:val="00F825B0"/>
    <w:rsid w:val="00FE666F"/>
    <w:rsid w:val="033E689F"/>
    <w:rsid w:val="03A703A5"/>
    <w:rsid w:val="0405679E"/>
    <w:rsid w:val="055C02EB"/>
    <w:rsid w:val="05F40433"/>
    <w:rsid w:val="0C86159B"/>
    <w:rsid w:val="0C943889"/>
    <w:rsid w:val="0CBB296F"/>
    <w:rsid w:val="0D0E5615"/>
    <w:rsid w:val="10096213"/>
    <w:rsid w:val="13695524"/>
    <w:rsid w:val="160D3BD8"/>
    <w:rsid w:val="16240763"/>
    <w:rsid w:val="166474E0"/>
    <w:rsid w:val="1C7E8F0B"/>
    <w:rsid w:val="22AD24F0"/>
    <w:rsid w:val="24884C51"/>
    <w:rsid w:val="25C82127"/>
    <w:rsid w:val="2AE15CE9"/>
    <w:rsid w:val="2E870FE2"/>
    <w:rsid w:val="31CA113F"/>
    <w:rsid w:val="38B32EA9"/>
    <w:rsid w:val="3D72019F"/>
    <w:rsid w:val="3FC840B3"/>
    <w:rsid w:val="41AE399B"/>
    <w:rsid w:val="434557DE"/>
    <w:rsid w:val="48797110"/>
    <w:rsid w:val="49405681"/>
    <w:rsid w:val="4AB33B27"/>
    <w:rsid w:val="4C591425"/>
    <w:rsid w:val="4C720FDC"/>
    <w:rsid w:val="4EDD61AD"/>
    <w:rsid w:val="4FEA34A9"/>
    <w:rsid w:val="518D195B"/>
    <w:rsid w:val="52865D1C"/>
    <w:rsid w:val="5BB62C85"/>
    <w:rsid w:val="5DCF6191"/>
    <w:rsid w:val="65E826C0"/>
    <w:rsid w:val="683D07FD"/>
    <w:rsid w:val="6CD27D15"/>
    <w:rsid w:val="6DB10021"/>
    <w:rsid w:val="6E35936E"/>
    <w:rsid w:val="6E9B2E1D"/>
    <w:rsid w:val="7333DDBE"/>
    <w:rsid w:val="73A36E31"/>
    <w:rsid w:val="73FC008A"/>
    <w:rsid w:val="73FC19D6"/>
    <w:rsid w:val="74525A51"/>
    <w:rsid w:val="77D323A7"/>
    <w:rsid w:val="7A373D8F"/>
    <w:rsid w:val="7A8D1BB8"/>
    <w:rsid w:val="7D69F2F7"/>
    <w:rsid w:val="7D7F8E43"/>
    <w:rsid w:val="7EDFDDBF"/>
    <w:rsid w:val="7F4E95D4"/>
    <w:rsid w:val="7FFD5A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006B0C4"/>
  <w15:docId w15:val="{547D60A0-65CE-4374-BCFF-D063ADCF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3"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rFonts w:ascii="Calibri" w:hAnsi="Calibri"/>
      <w:b/>
      <w:bCs/>
      <w:kern w:val="44"/>
      <w:sz w:val="44"/>
      <w:szCs w:val="44"/>
    </w:rPr>
  </w:style>
  <w:style w:type="paragraph" w:styleId="3">
    <w:name w:val="heading 3"/>
    <w:basedOn w:val="a"/>
    <w:next w:val="a"/>
    <w:qFormat/>
    <w:pPr>
      <w:keepNext/>
      <w:keepLines/>
      <w:spacing w:before="340" w:after="330" w:line="578" w:lineRule="auto"/>
      <w:outlineLvl w:val="2"/>
    </w:pPr>
    <w:rPr>
      <w:rFonts w:ascii="Arial" w:hAnsi="Arial"/>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qFormat/>
    <w:pPr>
      <w:tabs>
        <w:tab w:val="right" w:leader="dot" w:pos="9060"/>
      </w:tabs>
      <w:spacing w:line="360" w:lineRule="auto"/>
      <w:ind w:left="420"/>
      <w:jc w:val="left"/>
    </w:pPr>
    <w:rPr>
      <w:rFonts w:ascii="Calibri" w:hAnsi="Calibri" w:cs="Calibri"/>
      <w:i/>
      <w:iCs/>
      <w:szCs w:val="21"/>
    </w:rPr>
  </w:style>
  <w:style w:type="paragraph" w:styleId="a3">
    <w:name w:val="Date"/>
    <w:basedOn w:val="a"/>
    <w:next w:val="a"/>
    <w:link w:val="a4"/>
    <w:qFormat/>
    <w:pPr>
      <w:ind w:leftChars="2500" w:left="100"/>
    </w:pPr>
    <w:rPr>
      <w:rFonts w:ascii="仿宋_GB2312" w:eastAsia="仿宋_GB2312"/>
      <w:sz w:val="32"/>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spacing w:before="120" w:after="120"/>
      <w:jc w:val="left"/>
    </w:pPr>
    <w:rPr>
      <w:rFonts w:ascii="Calibri" w:hAnsi="Calibri" w:cs="Calibri"/>
      <w:b/>
      <w:bCs/>
      <w:caps/>
      <w:sz w:val="20"/>
    </w:rPr>
  </w:style>
  <w:style w:type="paragraph" w:styleId="a8">
    <w:name w:val="Normal (Web)"/>
    <w:basedOn w:val="a"/>
    <w:qFormat/>
    <w:pPr>
      <w:widowControl/>
      <w:spacing w:before="100" w:beforeAutospacing="1" w:after="100" w:afterAutospacing="1"/>
      <w:jc w:val="left"/>
    </w:pPr>
    <w:rPr>
      <w:rFonts w:ascii="Calibri" w:hAnsi="Calibri"/>
      <w:kern w:val="0"/>
      <w:sz w:val="24"/>
      <w:szCs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Hyperlink"/>
    <w:basedOn w:val="a0"/>
    <w:qFormat/>
    <w:rPr>
      <w:rFonts w:ascii="Times New Roman" w:eastAsia="宋体" w:hAnsi="Times New Roman" w:cs="Times New Roman"/>
      <w:color w:val="0000FF"/>
      <w:u w:val="single"/>
    </w:rPr>
  </w:style>
  <w:style w:type="character" w:customStyle="1" w:styleId="a4">
    <w:name w:val="日期 字符"/>
    <w:link w:val="a3"/>
    <w:qFormat/>
    <w:rPr>
      <w:rFonts w:ascii="仿宋_GB2312" w:eastAsia="仿宋_GB2312"/>
      <w:kern w:val="2"/>
      <w:sz w:val="32"/>
    </w:rPr>
  </w:style>
  <w:style w:type="paragraph" w:customStyle="1" w:styleId="10">
    <w:name w:val="列表段落1"/>
    <w:basedOn w:val="a"/>
    <w:uiPriority w:val="34"/>
    <w:qFormat/>
    <w:pPr>
      <w:ind w:firstLineChars="200" w:firstLine="420"/>
    </w:pPr>
    <w:rPr>
      <w:rFonts w:ascii="Calibri" w:hAnsi="Calibri"/>
      <w:szCs w:val="21"/>
    </w:rPr>
  </w:style>
  <w:style w:type="paragraph" w:customStyle="1" w:styleId="11">
    <w:name w:val="列出段落1"/>
    <w:basedOn w:val="a"/>
    <w:qFormat/>
    <w:pPr>
      <w:ind w:firstLineChars="200" w:firstLine="420"/>
    </w:pPr>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61D08C-EE3B-42F4-BEBB-59726568A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江苏省地震局文件</dc:title>
  <dc:creator>hyq</dc:creator>
  <cp:lastModifiedBy>韩 茜</cp:lastModifiedBy>
  <cp:revision>56</cp:revision>
  <cp:lastPrinted>2021-08-24T02:53:00Z</cp:lastPrinted>
  <dcterms:created xsi:type="dcterms:W3CDTF">2021-08-17T02:49:00Z</dcterms:created>
  <dcterms:modified xsi:type="dcterms:W3CDTF">2021-09-24T08:36:00Z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3134A38FE7A744CDB1EB66EB30625502</vt:lpwstr>
  </property>
</Properties>
</file>