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E18C7">
      <w:pPr>
        <w:keepNext w:val="0"/>
        <w:keepLines w:val="0"/>
        <w:pageBreakBefore w:val="0"/>
        <w:kinsoku/>
        <w:wordWrap/>
        <w:overflowPunct/>
        <w:topLinePunct w:val="0"/>
        <w:autoSpaceDE/>
        <w:autoSpaceDN/>
        <w:bidi w:val="0"/>
        <w:adjustRightInd w:val="0"/>
        <w:snapToGrid/>
        <w:spacing w:line="560" w:lineRule="exact"/>
        <w:contextualSpacing/>
        <w:jc w:val="center"/>
        <w:textAlignment w:val="auto"/>
        <w:rPr>
          <w:rFonts w:hint="default" w:ascii="宋体" w:hAnsi="宋体" w:eastAsia="宋体"/>
          <w:b/>
          <w:color w:val="000000" w:themeColor="text1"/>
          <w:sz w:val="44"/>
          <w:szCs w:val="44"/>
          <w:lang w:val="en-US" w:eastAsia="zh-CN"/>
          <w14:textFill>
            <w14:solidFill>
              <w14:schemeClr w14:val="tx1"/>
            </w14:solidFill>
          </w14:textFill>
        </w:rPr>
      </w:pPr>
      <w:r>
        <w:rPr>
          <w:rFonts w:hint="eastAsia" w:ascii="宋体" w:hAnsi="宋体" w:eastAsia="宋体"/>
          <w:b/>
          <w:color w:val="000000" w:themeColor="text1"/>
          <w:sz w:val="44"/>
          <w:szCs w:val="44"/>
          <w:lang w:val="en-US" w:eastAsia="zh-CN"/>
          <w14:textFill>
            <w14:solidFill>
              <w14:schemeClr w14:val="tx1"/>
            </w14:solidFill>
          </w14:textFill>
        </w:rPr>
        <w:t>连云港市住房和城乡建设局</w:t>
      </w:r>
    </w:p>
    <w:p w14:paraId="5DB6270F">
      <w:pPr>
        <w:keepNext w:val="0"/>
        <w:keepLines w:val="0"/>
        <w:pageBreakBefore w:val="0"/>
        <w:kinsoku/>
        <w:wordWrap/>
        <w:overflowPunct/>
        <w:topLinePunct w:val="0"/>
        <w:autoSpaceDE/>
        <w:autoSpaceDN/>
        <w:bidi w:val="0"/>
        <w:adjustRightInd w:val="0"/>
        <w:snapToGrid/>
        <w:spacing w:line="560" w:lineRule="exact"/>
        <w:contextualSpacing/>
        <w:jc w:val="center"/>
        <w:textAlignment w:val="auto"/>
        <w:rPr>
          <w:rFonts w:hint="eastAsia" w:ascii="宋体" w:hAnsi="宋体" w:eastAsia="宋体"/>
          <w:b/>
          <w:color w:val="000000" w:themeColor="text1"/>
          <w:sz w:val="44"/>
          <w:szCs w:val="44"/>
          <w14:textFill>
            <w14:solidFill>
              <w14:schemeClr w14:val="tx1"/>
            </w14:solidFill>
          </w14:textFill>
        </w:rPr>
      </w:pPr>
      <w:r>
        <w:rPr>
          <w:rFonts w:hint="eastAsia" w:ascii="宋体" w:hAnsi="宋体" w:eastAsia="宋体"/>
          <w:b/>
          <w:color w:val="000000" w:themeColor="text1"/>
          <w:sz w:val="44"/>
          <w:szCs w:val="44"/>
          <w14:textFill>
            <w14:solidFill>
              <w14:schemeClr w14:val="tx1"/>
            </w14:solidFill>
          </w14:textFill>
        </w:rPr>
        <w:t>关于</w:t>
      </w:r>
      <w:r>
        <w:rPr>
          <w:rFonts w:hint="eastAsia" w:ascii="宋体" w:hAnsi="宋体" w:eastAsia="宋体"/>
          <w:b/>
          <w:color w:val="000000" w:themeColor="text1"/>
          <w:sz w:val="44"/>
          <w:szCs w:val="44"/>
          <w:lang w:eastAsia="zh-CN"/>
          <w14:textFill>
            <w14:solidFill>
              <w14:schemeClr w14:val="tx1"/>
            </w14:solidFill>
          </w14:textFill>
        </w:rPr>
        <w:t>进一步</w:t>
      </w:r>
      <w:r>
        <w:rPr>
          <w:rFonts w:hint="eastAsia" w:ascii="宋体" w:hAnsi="宋体" w:eastAsia="宋体"/>
          <w:b/>
          <w:color w:val="000000" w:themeColor="text1"/>
          <w:sz w:val="44"/>
          <w:szCs w:val="44"/>
          <w:lang w:val="en-US" w:eastAsia="zh-CN"/>
          <w14:textFill>
            <w14:solidFill>
              <w14:schemeClr w14:val="tx1"/>
            </w14:solidFill>
          </w14:textFill>
        </w:rPr>
        <w:t>加强全市</w:t>
      </w:r>
      <w:r>
        <w:rPr>
          <w:rFonts w:hint="eastAsia" w:ascii="宋体" w:hAnsi="宋体" w:eastAsia="宋体"/>
          <w:b/>
          <w:color w:val="000000" w:themeColor="text1"/>
          <w:sz w:val="44"/>
          <w:szCs w:val="44"/>
          <w14:textFill>
            <w14:solidFill>
              <w14:schemeClr w14:val="tx1"/>
            </w14:solidFill>
          </w14:textFill>
        </w:rPr>
        <w:t>预拌混凝土</w:t>
      </w:r>
    </w:p>
    <w:p w14:paraId="157DE8D5">
      <w:pPr>
        <w:keepNext w:val="0"/>
        <w:keepLines w:val="0"/>
        <w:pageBreakBefore w:val="0"/>
        <w:kinsoku/>
        <w:wordWrap/>
        <w:overflowPunct/>
        <w:topLinePunct w:val="0"/>
        <w:autoSpaceDE/>
        <w:autoSpaceDN/>
        <w:bidi w:val="0"/>
        <w:adjustRightInd w:val="0"/>
        <w:snapToGrid/>
        <w:spacing w:line="560" w:lineRule="exact"/>
        <w:contextualSpacing/>
        <w:jc w:val="center"/>
        <w:textAlignment w:val="auto"/>
        <w:rPr>
          <w:rFonts w:hint="eastAsia" w:ascii="宋体" w:hAnsi="宋体" w:eastAsia="宋体"/>
          <w:b/>
          <w:color w:val="000000" w:themeColor="text1"/>
          <w:sz w:val="44"/>
          <w:szCs w:val="44"/>
          <w14:textFill>
            <w14:solidFill>
              <w14:schemeClr w14:val="tx1"/>
            </w14:solidFill>
          </w14:textFill>
        </w:rPr>
      </w:pPr>
      <w:r>
        <w:rPr>
          <w:rFonts w:hint="eastAsia" w:ascii="宋体" w:hAnsi="宋体" w:eastAsia="宋体"/>
          <w:b/>
          <w:color w:val="000000" w:themeColor="text1"/>
          <w:sz w:val="44"/>
          <w:szCs w:val="44"/>
          <w14:textFill>
            <w14:solidFill>
              <w14:schemeClr w14:val="tx1"/>
            </w14:solidFill>
          </w14:textFill>
        </w:rPr>
        <w:t>质量管理</w:t>
      </w:r>
      <w:r>
        <w:rPr>
          <w:rFonts w:hint="eastAsia" w:ascii="宋体" w:hAnsi="宋体" w:eastAsia="宋体"/>
          <w:b/>
          <w:color w:val="000000" w:themeColor="text1"/>
          <w:sz w:val="44"/>
          <w:szCs w:val="44"/>
          <w:lang w:eastAsia="zh-CN"/>
          <w14:textFill>
            <w14:solidFill>
              <w14:schemeClr w14:val="tx1"/>
            </w14:solidFill>
          </w14:textFill>
        </w:rPr>
        <w:t>工作</w:t>
      </w:r>
      <w:r>
        <w:rPr>
          <w:rFonts w:hint="eastAsia" w:ascii="宋体" w:hAnsi="宋体" w:eastAsia="宋体"/>
          <w:b/>
          <w:color w:val="000000" w:themeColor="text1"/>
          <w:sz w:val="44"/>
          <w:szCs w:val="44"/>
          <w14:textFill>
            <w14:solidFill>
              <w14:schemeClr w14:val="tx1"/>
            </w14:solidFill>
          </w14:textFill>
        </w:rPr>
        <w:t>的通知</w:t>
      </w:r>
    </w:p>
    <w:p w14:paraId="765B8166">
      <w:pPr>
        <w:pStyle w:val="2"/>
        <w:ind w:left="0" w:leftChars="0" w:firstLine="0" w:firstLineChars="0"/>
        <w:jc w:val="center"/>
        <w:rPr>
          <w:rFonts w:hint="eastAsia" w:ascii="宋体" w:hAnsi="宋体" w:eastAsia="宋体"/>
          <w:b/>
          <w:color w:val="000000" w:themeColor="text1"/>
          <w:sz w:val="44"/>
          <w:szCs w:val="44"/>
          <w14:textFill>
            <w14:solidFill>
              <w14:schemeClr w14:val="tx1"/>
            </w14:solidFill>
          </w14:textFill>
        </w:rPr>
      </w:pPr>
      <w:r>
        <w:rPr>
          <w:rFonts w:hint="eastAsia" w:ascii="楷体" w:hAnsi="楷体" w:eastAsia="楷体" w:cs="楷体"/>
          <w:b w:val="0"/>
          <w:bCs w:val="0"/>
          <w:color w:val="000000"/>
          <w:sz w:val="32"/>
          <w:szCs w:val="32"/>
          <w:lang w:val="en-US" w:eastAsia="zh-CN"/>
        </w:rPr>
        <w:t>（征求意见稿）</w:t>
      </w:r>
      <w:bookmarkStart w:id="0" w:name="_GoBack"/>
      <w:bookmarkEnd w:id="0"/>
    </w:p>
    <w:p w14:paraId="013366A9">
      <w:pPr>
        <w:keepNext w:val="0"/>
        <w:keepLines w:val="0"/>
        <w:pageBreakBefore w:val="0"/>
        <w:kinsoku/>
        <w:wordWrap/>
        <w:overflowPunct/>
        <w:topLinePunct w:val="0"/>
        <w:autoSpaceDE/>
        <w:autoSpaceDN/>
        <w:bidi w:val="0"/>
        <w:adjustRightInd w:val="0"/>
        <w:snapToGrid/>
        <w:spacing w:line="560" w:lineRule="exact"/>
        <w:contextualSpacing/>
        <w:textAlignment w:val="auto"/>
        <w:rPr>
          <w:rFonts w:ascii="仿宋" w:hAnsi="仿宋" w:eastAsia="仿宋"/>
          <w:color w:val="000000" w:themeColor="text1"/>
          <w:sz w:val="32"/>
          <w:szCs w:val="32"/>
          <w14:textFill>
            <w14:solidFill>
              <w14:schemeClr w14:val="tx1"/>
            </w14:solidFill>
          </w14:textFill>
        </w:rPr>
      </w:pPr>
    </w:p>
    <w:p w14:paraId="4FBE898B">
      <w:pPr>
        <w:keepNext w:val="0"/>
        <w:keepLines w:val="0"/>
        <w:pageBreakBefore w:val="0"/>
        <w:kinsoku/>
        <w:wordWrap/>
        <w:overflowPunct/>
        <w:topLinePunct w:val="0"/>
        <w:autoSpaceDE/>
        <w:autoSpaceDN/>
        <w:bidi w:val="0"/>
        <w:adjustRightInd w:val="0"/>
        <w:snapToGrid/>
        <w:spacing w:line="560" w:lineRule="exact"/>
        <w:contextualSpacing/>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各县（区）、功能板块住建（规建）局，</w:t>
      </w:r>
      <w:r>
        <w:rPr>
          <w:rFonts w:hint="eastAsia" w:ascii="仿宋" w:hAnsi="仿宋" w:eastAsia="仿宋"/>
          <w:color w:val="000000" w:themeColor="text1"/>
          <w:sz w:val="32"/>
          <w:szCs w:val="32"/>
          <w:lang w:val="en-US" w:eastAsia="zh-CN"/>
          <w14:textFill>
            <w14:solidFill>
              <w14:schemeClr w14:val="tx1"/>
            </w14:solidFill>
          </w14:textFill>
        </w:rPr>
        <w:t>各有关单位</w:t>
      </w:r>
      <w:r>
        <w:rPr>
          <w:rFonts w:hint="eastAsia" w:ascii="仿宋" w:hAnsi="仿宋" w:eastAsia="仿宋"/>
          <w:color w:val="000000" w:themeColor="text1"/>
          <w:sz w:val="32"/>
          <w:szCs w:val="32"/>
          <w14:textFill>
            <w14:solidFill>
              <w14:schemeClr w14:val="tx1"/>
            </w14:solidFill>
          </w14:textFill>
        </w:rPr>
        <w:t>：</w:t>
      </w:r>
    </w:p>
    <w:p w14:paraId="357769C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为切实提升我市预拌混凝土质量，贯彻落实省发展改革委等十六部门《关于促进砂石行业健康有序发展实施方案》（苏发改价格发</w:t>
      </w:r>
      <w:r>
        <w:rPr>
          <w:rFonts w:hint="default" w:ascii="Times New Roman" w:hAnsi="Times New Roman" w:eastAsia="仿宋" w:cs="Times New Roman"/>
          <w:color w:val="000000" w:themeColor="text1"/>
          <w:sz w:val="32"/>
          <w:szCs w:val="32"/>
          <w14:textFill>
            <w14:solidFill>
              <w14:schemeClr w14:val="tx1"/>
            </w14:solidFill>
          </w14:textFill>
        </w:rPr>
        <w:t>〔2023〕</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1451号）、连云港市住建局《关于进一步推进住宅工程质量信息公示工作的通知》（</w:t>
      </w:r>
      <w:r>
        <w:rPr>
          <w:rFonts w:hint="default" w:ascii="Times New Roman" w:hAnsi="Times New Roman" w:eastAsia="仿宋" w:cs="Times New Roman"/>
          <w:color w:val="000000" w:themeColor="text1"/>
          <w:sz w:val="32"/>
          <w:szCs w:val="32"/>
          <w14:textFill>
            <w14:solidFill>
              <w14:schemeClr w14:val="tx1"/>
            </w14:solidFill>
          </w14:textFill>
        </w:rPr>
        <w:t>连建质安〔2023〕350号</w:t>
      </w:r>
      <w:r>
        <w:rPr>
          <w:rFonts w:hint="default" w:ascii="Times New Roman" w:hAnsi="Times New Roman" w:eastAsia="仿宋" w:cs="Times New Roman"/>
          <w:color w:val="000000" w:themeColor="text1"/>
          <w:sz w:val="32"/>
          <w:szCs w:val="32"/>
          <w:lang w:eastAsia="zh-CN"/>
          <w14:textFill>
            <w14:solidFill>
              <w14:schemeClr w14:val="tx1"/>
            </w14:solidFill>
          </w14:textFill>
        </w:rPr>
        <w:t>）和</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关于</w:t>
      </w:r>
      <w:r>
        <w:rPr>
          <w:rFonts w:hint="default" w:ascii="Times New Roman" w:hAnsi="Times New Roman" w:eastAsia="仿宋" w:cs="Times New Roman"/>
          <w:color w:val="000000" w:themeColor="text1"/>
          <w:sz w:val="32"/>
          <w:szCs w:val="32"/>
          <w:lang w:eastAsia="zh-CN"/>
          <w14:textFill>
            <w14:solidFill>
              <w14:schemeClr w14:val="tx1"/>
            </w14:solidFill>
          </w14:textFill>
        </w:rPr>
        <w:t>试</w:t>
      </w:r>
      <w:r>
        <w:rPr>
          <w:rFonts w:hint="eastAsia" w:ascii="仿宋" w:hAnsi="仿宋" w:eastAsia="仿宋" w:cs="仿宋"/>
          <w:color w:val="000000" w:themeColor="text1"/>
          <w:sz w:val="32"/>
          <w:szCs w:val="32"/>
          <w:lang w:val="en-US" w:eastAsia="zh-CN"/>
          <w14:textFill>
            <w14:solidFill>
              <w14:schemeClr w14:val="tx1"/>
            </w14:solidFill>
          </w14:textFill>
        </w:rPr>
        <w:t>行“连云港市混凝土和砂浆生产管理信息归集系统”</w:t>
      </w:r>
      <w:r>
        <w:rPr>
          <w:rFonts w:hint="default" w:ascii="Times New Roman" w:hAnsi="Times New Roman" w:eastAsia="仿宋" w:cs="Times New Roman"/>
          <w:color w:val="000000" w:themeColor="text1"/>
          <w:sz w:val="32"/>
          <w:szCs w:val="32"/>
          <w14:textFill>
            <w14:solidFill>
              <w14:schemeClr w14:val="tx1"/>
            </w14:solidFill>
          </w14:textFill>
        </w:rPr>
        <w:t>的通知</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连建质安</w:t>
      </w:r>
      <w:r>
        <w:rPr>
          <w:rFonts w:hint="default" w:ascii="Times New Roman" w:hAnsi="Times New Roman" w:eastAsia="仿宋" w:cs="Times New Roman"/>
          <w:color w:val="000000" w:themeColor="text1"/>
          <w:sz w:val="32"/>
          <w:szCs w:val="32"/>
          <w:lang w:eastAsia="zh-CN"/>
          <w14:textFill>
            <w14:solidFill>
              <w14:schemeClr w14:val="tx1"/>
            </w14:solidFill>
          </w14:textFill>
        </w:rPr>
        <w:t>函</w:t>
      </w:r>
      <w:r>
        <w:rPr>
          <w:rFonts w:hint="default" w:ascii="Times New Roman" w:hAnsi="Times New Roman" w:eastAsia="仿宋" w:cs="Times New Roman"/>
          <w:color w:val="000000" w:themeColor="text1"/>
          <w:sz w:val="32"/>
          <w:szCs w:val="32"/>
          <w14:textFill>
            <w14:solidFill>
              <w14:schemeClr w14:val="tx1"/>
            </w14:solidFill>
          </w14:textFill>
        </w:rPr>
        <w:t>〔202</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141</w:t>
      </w:r>
      <w:r>
        <w:rPr>
          <w:rFonts w:hint="default" w:ascii="Times New Roman" w:hAnsi="Times New Roman" w:eastAsia="仿宋" w:cs="Times New Roman"/>
          <w:color w:val="000000" w:themeColor="text1"/>
          <w:sz w:val="32"/>
          <w:szCs w:val="32"/>
          <w14:textFill>
            <w14:solidFill>
              <w14:schemeClr w14:val="tx1"/>
            </w14:solidFill>
          </w14:textFill>
        </w:rPr>
        <w:t>号</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等文件精神，全力</w:t>
      </w:r>
      <w:r>
        <w:rPr>
          <w:rFonts w:hint="eastAsia" w:ascii="仿宋" w:hAnsi="仿宋" w:eastAsia="仿宋"/>
          <w:color w:val="000000" w:themeColor="text1"/>
          <w:sz w:val="32"/>
          <w:szCs w:val="32"/>
          <w14:textFill>
            <w14:solidFill>
              <w14:schemeClr w14:val="tx1"/>
            </w14:solidFill>
          </w14:textFill>
        </w:rPr>
        <w:t>保障我市住房城乡建设高质量发展，现就</w:t>
      </w:r>
      <w:r>
        <w:rPr>
          <w:rFonts w:hint="eastAsia" w:ascii="仿宋" w:hAnsi="仿宋" w:eastAsia="仿宋"/>
          <w:color w:val="000000" w:themeColor="text1"/>
          <w:sz w:val="32"/>
          <w:szCs w:val="32"/>
          <w:lang w:val="en-US" w:eastAsia="zh-CN"/>
          <w14:textFill>
            <w14:solidFill>
              <w14:schemeClr w14:val="tx1"/>
            </w14:solidFill>
          </w14:textFill>
        </w:rPr>
        <w:t>进一步加强全市</w:t>
      </w:r>
      <w:r>
        <w:rPr>
          <w:rFonts w:hint="eastAsia" w:ascii="仿宋" w:hAnsi="仿宋" w:eastAsia="仿宋"/>
          <w:color w:val="000000" w:themeColor="text1"/>
          <w:sz w:val="32"/>
          <w:szCs w:val="32"/>
          <w14:textFill>
            <w14:solidFill>
              <w14:schemeClr w14:val="tx1"/>
            </w14:solidFill>
          </w14:textFill>
        </w:rPr>
        <w:t>预拌混凝土质量管理工作通知如下：</w:t>
      </w:r>
    </w:p>
    <w:p w14:paraId="7D3AD7D4">
      <w:pPr>
        <w:keepNext w:val="0"/>
        <w:keepLines w:val="0"/>
        <w:pageBreakBefore w:val="0"/>
        <w:kinsoku/>
        <w:wordWrap/>
        <w:overflowPunct/>
        <w:topLinePunct w:val="0"/>
        <w:autoSpaceDE/>
        <w:autoSpaceDN/>
        <w:bidi w:val="0"/>
        <w:adjustRightInd w:val="0"/>
        <w:snapToGrid/>
        <w:spacing w:line="560" w:lineRule="exact"/>
        <w:ind w:firstLine="640" w:firstLineChars="200"/>
        <w:contextualSpacing/>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w:t>
      </w:r>
      <w:r>
        <w:rPr>
          <w:rFonts w:hint="eastAsia" w:ascii="黑体" w:hAnsi="黑体" w:eastAsia="黑体"/>
          <w:color w:val="000000" w:themeColor="text1"/>
          <w:sz w:val="32"/>
          <w:szCs w:val="32"/>
          <w:lang w:val="en-US" w:eastAsia="zh-CN"/>
          <w14:textFill>
            <w14:solidFill>
              <w14:schemeClr w14:val="tx1"/>
            </w14:solidFill>
          </w14:textFill>
        </w:rPr>
        <w:t>落实工程参建各方质量</w:t>
      </w:r>
      <w:r>
        <w:rPr>
          <w:rFonts w:hint="eastAsia" w:ascii="黑体" w:hAnsi="黑体" w:eastAsia="黑体"/>
          <w:color w:val="000000" w:themeColor="text1"/>
          <w:sz w:val="32"/>
          <w:szCs w:val="32"/>
          <w14:textFill>
            <w14:solidFill>
              <w14:schemeClr w14:val="tx1"/>
            </w14:solidFill>
          </w14:textFill>
        </w:rPr>
        <w:t>责任</w:t>
      </w:r>
    </w:p>
    <w:p w14:paraId="6F29EBAD">
      <w:pPr>
        <w:pStyle w:val="4"/>
        <w:keepNext w:val="0"/>
        <w:keepLines w:val="0"/>
        <w:pageBreakBefore w:val="0"/>
        <w:kinsoku/>
        <w:wordWrap/>
        <w:overflowPunct/>
        <w:topLinePunct w:val="0"/>
        <w:autoSpaceDE/>
        <w:autoSpaceDN/>
        <w:bidi w:val="0"/>
        <w:adjustRightInd w:val="0"/>
        <w:snapToGrid/>
        <w:spacing w:before="0" w:beforeAutospacing="0" w:after="0" w:afterAutospacing="0" w:line="560" w:lineRule="exact"/>
        <w:ind w:firstLine="640"/>
        <w:jc w:val="both"/>
        <w:textAlignment w:val="auto"/>
        <w:rPr>
          <w:rFonts w:hint="default"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楷体" w:hAnsi="楷体" w:eastAsia="楷体" w:cstheme="minorBidi"/>
          <w:b/>
          <w:color w:val="000000" w:themeColor="text1"/>
          <w:kern w:val="2"/>
          <w:sz w:val="32"/>
          <w:szCs w:val="32"/>
          <w:lang w:val="en-US" w:eastAsia="zh-CN" w:bidi="ar-SA"/>
          <w14:textFill>
            <w14:solidFill>
              <w14:schemeClr w14:val="tx1"/>
            </w14:solidFill>
          </w14:textFill>
        </w:rPr>
        <w:t>（一）建设单位承担工程质量首要责任。</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建设单位应严格按照混凝土结构有关规范标准，确定合理施工工期，不得随意压缩工期。牵头组织工程参建各方对预拌混凝土检验及施工过程质量进行全面管理和控制，确保工程质量和结构安全。认真执行检测综合报告制度，组织监理、施工单位和工程质量检测机构做好预拌混凝土进场质量检测。住宅工程建设单位应扎实开展住宅工程质量信息公示，及时公示项目使用的预拌混凝土的生产单位、规格（型号）和进场验收结论。</w:t>
      </w:r>
    </w:p>
    <w:p w14:paraId="212E7B10">
      <w:pPr>
        <w:keepNext w:val="0"/>
        <w:keepLines w:val="0"/>
        <w:pageBreakBefore w:val="0"/>
        <w:numPr>
          <w:ilvl w:val="0"/>
          <w:numId w:val="0"/>
        </w:numPr>
        <w:kinsoku/>
        <w:wordWrap/>
        <w:overflowPunct/>
        <w:topLinePunct w:val="0"/>
        <w:autoSpaceDE/>
        <w:autoSpaceDN/>
        <w:bidi w:val="0"/>
        <w:snapToGrid/>
        <w:spacing w:line="560" w:lineRule="exact"/>
        <w:ind w:firstLine="643" w:firstLineChars="200"/>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楷体" w:hAnsi="楷体" w:eastAsia="楷体" w:cstheme="minorBidi"/>
          <w:b/>
          <w:color w:val="000000" w:themeColor="text1"/>
          <w:kern w:val="2"/>
          <w:sz w:val="32"/>
          <w:szCs w:val="32"/>
          <w:lang w:val="en-US" w:eastAsia="zh-CN" w:bidi="ar-SA"/>
          <w14:textFill>
            <w14:solidFill>
              <w14:schemeClr w14:val="tx1"/>
            </w14:solidFill>
          </w14:textFill>
        </w:rPr>
        <w:t>（二）施工单位承担现场施工质量责任。</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施工单位要落实工程质量主体责任，强化施工过程质量管理，使用有建筑业企业资质预拌混凝土生产企业生产的预拌混凝土。对于预拌混凝土在工程设计上有特殊要求的，施工单位应在采购合同中明确要求预拌混凝土生产企业提供相应指标的配合比报告、检测报告。要对进入施工现场的预拌混凝土进行检查和交货检验，核查混凝土运输单中的工程名称、施工部位、强度等级（防水等级）、发货时间以及所用的砂、石子等生产原材料的相关信息，未经检验或检验不符合要求的预拌混凝土不得使用。</w:t>
      </w:r>
    </w:p>
    <w:p w14:paraId="639572FA">
      <w:pPr>
        <w:pStyle w:val="4"/>
        <w:keepNext w:val="0"/>
        <w:keepLines w:val="0"/>
        <w:pageBreakBefore w:val="0"/>
        <w:kinsoku/>
        <w:wordWrap/>
        <w:overflowPunct/>
        <w:topLinePunct w:val="0"/>
        <w:autoSpaceDE/>
        <w:autoSpaceDN/>
        <w:bidi w:val="0"/>
        <w:adjustRightInd w:val="0"/>
        <w:snapToGrid/>
        <w:spacing w:before="0" w:beforeAutospacing="0" w:after="0" w:afterAutospacing="0" w:line="560" w:lineRule="exact"/>
        <w:ind w:firstLine="640"/>
        <w:jc w:val="both"/>
        <w:textAlignment w:val="auto"/>
        <w:rPr>
          <w:rFonts w:hint="eastAsia" w:ascii="微软雅黑" w:hAnsi="微软雅黑" w:eastAsia="微软雅黑"/>
          <w:color w:val="000000" w:themeColor="text1"/>
          <w:sz w:val="21"/>
          <w:szCs w:val="21"/>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（三）监理单位承担现场施工质量监理责任</w:t>
      </w:r>
      <w:r>
        <w:rPr>
          <w:rFonts w:hint="eastAsia" w:ascii="楷体" w:hAnsi="楷体" w:eastAsia="楷体"/>
          <w:b/>
          <w:bCs/>
          <w:color w:val="000000" w:themeColor="text1"/>
          <w:sz w:val="32"/>
          <w:szCs w:val="32"/>
          <w:lang w:eastAsia="zh-CN"/>
          <w14:textFill>
            <w14:solidFill>
              <w14:schemeClr w14:val="tx1"/>
            </w14:solidFill>
          </w14:textFill>
        </w:rPr>
        <w:t>。</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监理单位要认真履行见证取样送检职责，严格按照见证取样送检制度的要求对预拌混凝土试件的取样、制作、养护、送检进行全过程见证和确认。对施工单位实施的场内运输、浇筑等施工过程进行监理，做好旁站和平行检验工作。对混凝土养护、拆模等重要环节进行巡视，并可结合到场预拌混凝土的质量情况，对预拌混凝土生产过程延伸监理，对使用不合格砂、石子等生产原材料、不按配合比生产等行为须及时纠正、制止。对施工过程中发现施工单位任意加水、试件制作造假或者使用预拌混凝土生产企业提供的试件代替现场制作试件的，须及时报告建设单位和建设主管部门。</w:t>
      </w:r>
    </w:p>
    <w:p w14:paraId="3ABF702E">
      <w:pPr>
        <w:pStyle w:val="4"/>
        <w:keepNext w:val="0"/>
        <w:keepLines w:val="0"/>
        <w:pageBreakBefore w:val="0"/>
        <w:kinsoku/>
        <w:wordWrap/>
        <w:overflowPunct/>
        <w:topLinePunct w:val="0"/>
        <w:autoSpaceDE/>
        <w:autoSpaceDN/>
        <w:bidi w:val="0"/>
        <w:adjustRightInd w:val="0"/>
        <w:snapToGrid/>
        <w:spacing w:before="0" w:beforeAutospacing="0" w:after="0" w:afterAutospacing="0" w:line="560" w:lineRule="exact"/>
        <w:ind w:firstLine="640"/>
        <w:jc w:val="both"/>
        <w:textAlignment w:val="auto"/>
        <w:rPr>
          <w:rFonts w:hint="default" w:ascii="微软雅黑" w:hAnsi="微软雅黑" w:eastAsia="方正仿宋简体"/>
          <w:color w:val="000000" w:themeColor="text1"/>
          <w:sz w:val="21"/>
          <w:szCs w:val="21"/>
          <w:lang w:val="en-US" w:eastAsia="zh-CN"/>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（四）生产企业承担生产质量控制责任</w:t>
      </w:r>
      <w:r>
        <w:rPr>
          <w:rFonts w:hint="eastAsia" w:ascii="楷体" w:hAnsi="楷体" w:eastAsia="楷体"/>
          <w:b/>
          <w:bCs/>
          <w:color w:val="000000" w:themeColor="text1"/>
          <w:sz w:val="32"/>
          <w:szCs w:val="32"/>
          <w:lang w:eastAsia="zh-CN"/>
          <w14:textFill>
            <w14:solidFill>
              <w14:schemeClr w14:val="tx1"/>
            </w14:solidFill>
          </w14:textFill>
        </w:rPr>
        <w:t>。</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预拌混凝土生产企业应采购符合质量标准的原材料，加强原材料进场检验，强化配合比管理，严格生产控制，严格出厂检验，加强运输管控，不得代做代养护应由施工单位取样制作、养护的混凝土试块。在</w:t>
      </w:r>
      <w:r>
        <w:rPr>
          <w:rStyle w:val="8"/>
          <w:rFonts w:hint="eastAsia" w:ascii="仿宋" w:hAnsi="仿宋" w:eastAsia="仿宋" w:cs="仿宋"/>
          <w:color w:val="000000" w:themeColor="text1"/>
          <w:sz w:val="32"/>
          <w:szCs w:val="32"/>
          <w:lang w:val="en-US" w:eastAsia="zh-CN"/>
          <w14:textFill>
            <w14:solidFill>
              <w14:schemeClr w14:val="tx1"/>
            </w14:solidFill>
          </w14:textFill>
        </w:rPr>
        <w:t>我市开展业务的预拌混凝土生产企业应积极接入连云港市混凝土和砂浆生产管理信息归集系统，实时上传供货合同、供货施工项目、砂石原材料、检验报告等信息，实现混凝土及砂浆从生产端到使用端全过程质量可追溯，质量可控制。</w:t>
      </w:r>
    </w:p>
    <w:p w14:paraId="5FA84AC6">
      <w:pPr>
        <w:pStyle w:val="4"/>
        <w:keepNext w:val="0"/>
        <w:keepLines w:val="0"/>
        <w:pageBreakBefore w:val="0"/>
        <w:kinsoku/>
        <w:wordWrap/>
        <w:overflowPunct/>
        <w:topLinePunct w:val="0"/>
        <w:autoSpaceDE/>
        <w:autoSpaceDN/>
        <w:bidi w:val="0"/>
        <w:adjustRightInd w:val="0"/>
        <w:snapToGrid/>
        <w:spacing w:before="0" w:beforeAutospacing="0" w:after="0" w:afterAutospacing="0" w:line="560" w:lineRule="exact"/>
        <w:ind w:firstLine="640"/>
        <w:textAlignment w:val="auto"/>
        <w:rPr>
          <w:rFonts w:hint="eastAsia" w:ascii="微软雅黑" w:hAnsi="微软雅黑" w:eastAsia="微软雅黑"/>
          <w:color w:val="000000" w:themeColor="text1"/>
          <w:sz w:val="21"/>
          <w:szCs w:val="21"/>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（五）工程质量检测机构承担质量</w:t>
      </w:r>
      <w:r>
        <w:rPr>
          <w:rFonts w:hint="eastAsia" w:ascii="楷体" w:hAnsi="楷体" w:eastAsia="楷体"/>
          <w:b/>
          <w:bCs/>
          <w:color w:val="000000" w:themeColor="text1"/>
          <w:sz w:val="32"/>
          <w:szCs w:val="32"/>
          <w:lang w:val="en-US" w:eastAsia="zh-CN"/>
          <w14:textFill>
            <w14:solidFill>
              <w14:schemeClr w14:val="tx1"/>
            </w14:solidFill>
          </w14:textFill>
        </w:rPr>
        <w:t>检测</w:t>
      </w:r>
      <w:r>
        <w:rPr>
          <w:rFonts w:hint="eastAsia" w:ascii="楷体" w:hAnsi="楷体" w:eastAsia="楷体"/>
          <w:b/>
          <w:bCs/>
          <w:color w:val="000000" w:themeColor="text1"/>
          <w:sz w:val="32"/>
          <w:szCs w:val="32"/>
          <w14:textFill>
            <w14:solidFill>
              <w14:schemeClr w14:val="tx1"/>
            </w14:solidFill>
          </w14:textFill>
        </w:rPr>
        <w:t>责任</w:t>
      </w:r>
      <w:r>
        <w:rPr>
          <w:rFonts w:hint="eastAsia" w:ascii="楷体" w:hAnsi="楷体" w:eastAsia="楷体"/>
          <w:b/>
          <w:bCs/>
          <w:color w:val="000000" w:themeColor="text1"/>
          <w:sz w:val="32"/>
          <w:szCs w:val="32"/>
          <w:lang w:eastAsia="zh-CN"/>
          <w14:textFill>
            <w14:solidFill>
              <w14:schemeClr w14:val="tx1"/>
            </w14:solidFill>
          </w14:textFill>
        </w:rPr>
        <w:t>。</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工程质量检测机构要严格按照相关标准、有关规定，认真履行检测样品见证取样送检制度，认真核对检测委托单信息，严格按照标准和操作规程进行检测。对标识不符合要求及预拌混凝土生产企业代做代养的混凝土试块不得收样，同时应将检测过程中发现的违法违规行为和不合格检测结果按规定及时报送建设主管部门。严禁违规检测，严禁出具虚假检测报告。</w:t>
      </w:r>
    </w:p>
    <w:p w14:paraId="1D380AE0">
      <w:pPr>
        <w:keepNext w:val="0"/>
        <w:keepLines w:val="0"/>
        <w:pageBreakBefore w:val="0"/>
        <w:kinsoku/>
        <w:wordWrap/>
        <w:overflowPunct/>
        <w:topLinePunct w:val="0"/>
        <w:autoSpaceDE/>
        <w:autoSpaceDN/>
        <w:bidi w:val="0"/>
        <w:adjustRightInd w:val="0"/>
        <w:snapToGrid/>
        <w:spacing w:line="560" w:lineRule="exact"/>
        <w:ind w:firstLine="640" w:firstLineChars="200"/>
        <w:contextualSpacing/>
        <w:textAlignment w:val="auto"/>
        <w:rPr>
          <w:rFonts w:hint="default"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w:t>
      </w:r>
      <w:r>
        <w:rPr>
          <w:rFonts w:hint="eastAsia" w:ascii="黑体" w:hAnsi="黑体" w:eastAsia="黑体"/>
          <w:color w:val="000000" w:themeColor="text1"/>
          <w:sz w:val="32"/>
          <w:szCs w:val="32"/>
          <w:lang w:val="en-US" w:eastAsia="zh-CN"/>
          <w14:textFill>
            <w14:solidFill>
              <w14:schemeClr w14:val="tx1"/>
            </w14:solidFill>
          </w14:textFill>
        </w:rPr>
        <w:t>加强预拌混凝土生产使用过程质量控制</w:t>
      </w:r>
    </w:p>
    <w:p w14:paraId="2A6AB667">
      <w:pPr>
        <w:keepNext w:val="0"/>
        <w:keepLines w:val="0"/>
        <w:pageBreakBefore w:val="0"/>
        <w:kinsoku/>
        <w:wordWrap/>
        <w:overflowPunct/>
        <w:topLinePunct w:val="0"/>
        <w:autoSpaceDE/>
        <w:autoSpaceDN/>
        <w:bidi w:val="0"/>
        <w:adjustRightInd w:val="0"/>
        <w:snapToGrid/>
        <w:spacing w:line="560" w:lineRule="exact"/>
        <w:ind w:firstLine="643" w:firstLineChars="200"/>
        <w:contextualSpacing/>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楷体" w:hAnsi="楷体" w:eastAsia="楷体" w:cs="宋体"/>
          <w:b/>
          <w:bCs/>
          <w:color w:val="000000" w:themeColor="text1"/>
          <w:kern w:val="0"/>
          <w:sz w:val="32"/>
          <w:szCs w:val="32"/>
          <w:lang w:val="en-US" w:eastAsia="zh-CN" w:bidi="ar-SA"/>
          <w14:textFill>
            <w14:solidFill>
              <w14:schemeClr w14:val="tx1"/>
            </w14:solidFill>
          </w14:textFill>
        </w:rPr>
        <w:t>（一）加强原材料质量管理。</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预拌混凝土生产企业须建立健全原材料采购管理制度，原材料进场时要做好进货台账（包括材料名称、品种、规格、数量、生产单位、供货单位、进货日期、质量证明书编号、样品编号等主要信息），并按照有关标准规范要求进行自检及第三方检测，检验合格后方可使用。支持废石尾矿综合利用，严禁违规使用海砂，杜绝无建设用砂规范依据及未经验证的尾矿砂进入混凝土生产环节。建立不合格原材料退货台账、原材料使用及产品管理台账，加强出厂混凝土与原材料使用情况的对应管理，确保记录可追溯。合理规划料仓布置，料仓场内地面应硬化平整并及时清扫。不同型号原材料应有挡墙挡板且在显著位置设立标识牌，注明原材料品类、产地等重要信息，原材料不得混堆。</w:t>
      </w:r>
    </w:p>
    <w:p w14:paraId="1CF5436B">
      <w:pPr>
        <w:keepNext w:val="0"/>
        <w:keepLines w:val="0"/>
        <w:pageBreakBefore w:val="0"/>
        <w:kinsoku/>
        <w:wordWrap/>
        <w:overflowPunct/>
        <w:topLinePunct w:val="0"/>
        <w:autoSpaceDE/>
        <w:autoSpaceDN/>
        <w:bidi w:val="0"/>
        <w:adjustRightInd w:val="0"/>
        <w:snapToGrid/>
        <w:spacing w:line="560" w:lineRule="exact"/>
        <w:ind w:firstLine="643" w:firstLineChars="200"/>
        <w:contextualSpacing/>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楷体" w:hAnsi="楷体" w:eastAsia="楷体" w:cs="宋体"/>
          <w:b/>
          <w:bCs/>
          <w:color w:val="000000" w:themeColor="text1"/>
          <w:kern w:val="0"/>
          <w:sz w:val="32"/>
          <w:szCs w:val="32"/>
          <w:lang w:val="en-US" w:eastAsia="zh-CN" w:bidi="ar-SA"/>
          <w14:textFill>
            <w14:solidFill>
              <w14:schemeClr w14:val="tx1"/>
            </w14:solidFill>
          </w14:textFill>
        </w:rPr>
        <w:t>（二）强化混凝土企业试验室管理。</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加强仪器设备的管理，对主要仪器设备进行一机一档管理，建立仪器设备周期检定/校准计划，对仪器设备按周期进行检定/校准。配备满足企业试验室试验要求的试验人员，企业技术负责人应具有高级职称或一级注册建造师执业资格，试验室主任应具有工程序列中级以上职称或注册建造师执业资格、试验室主任证书，试验员应不少</w:t>
      </w:r>
      <w:r>
        <w:rPr>
          <w:rFonts w:hint="default" w:ascii="仿宋" w:hAnsi="仿宋" w:eastAsia="仿宋" w:cstheme="minorBidi"/>
          <w:color w:val="000000" w:themeColor="text1"/>
          <w:kern w:val="2"/>
          <w:sz w:val="32"/>
          <w:szCs w:val="32"/>
          <w:lang w:val="en-US" w:eastAsia="zh-CN" w:bidi="ar-SA"/>
          <w14:textFill>
            <w14:solidFill>
              <w14:schemeClr w14:val="tx1"/>
            </w14:solidFill>
          </w14:textFill>
        </w:rPr>
        <w:t>于4</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人且具有试验员证书，技术负责人、试验室主任、试验员要一人一档建立个人技术档案，档案信息齐全。重视混凝土配合比设计和试配工作，生产配合比必须做到与配合比通知单、调整通知单及产品合格证配合比相符，严禁随意调整配合比，确因工程实际需要调整配合比的，配合比调整应做到记录可追溯。定期进行配合比第三方验证，在更换主要生产原材料时，须及时进行配合比设计及第三方验证。做好混凝土开盘鉴定，记录信息要齐全，要根据混凝土性质，结合工程实际情况做好现场技术交底并记录。</w:t>
      </w:r>
    </w:p>
    <w:p w14:paraId="06B7607B">
      <w:pPr>
        <w:keepNext w:val="0"/>
        <w:keepLines w:val="0"/>
        <w:pageBreakBefore w:val="0"/>
        <w:kinsoku/>
        <w:wordWrap/>
        <w:overflowPunct/>
        <w:topLinePunct w:val="0"/>
        <w:autoSpaceDE/>
        <w:autoSpaceDN/>
        <w:bidi w:val="0"/>
        <w:adjustRightInd w:val="0"/>
        <w:snapToGrid/>
        <w:spacing w:line="560" w:lineRule="exact"/>
        <w:ind w:firstLine="643" w:firstLineChars="200"/>
        <w:contextualSpacing/>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楷体" w:hAnsi="楷体" w:eastAsia="楷体" w:cs="宋体"/>
          <w:b/>
          <w:bCs/>
          <w:color w:val="000000" w:themeColor="text1"/>
          <w:kern w:val="0"/>
          <w:sz w:val="32"/>
          <w:szCs w:val="32"/>
          <w:lang w:val="en-US" w:eastAsia="zh-CN" w:bidi="ar-SA"/>
          <w14:textFill>
            <w14:solidFill>
              <w14:schemeClr w14:val="tx1"/>
            </w14:solidFill>
          </w14:textFill>
        </w:rPr>
        <w:t>（三）做好预拌混凝土出厂检验管理。</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应建立完善的出厂检验台账，台账应至少包括品种等级规格、生产线号、样品编号、车号、累计方量、工程名称及使用部位（同一组试件对应两个及以上工程及部位的，必须分别注明）、取样时间、检验日期、检验报告编号、检验结果等主要信息。出厂检验的混凝土强度试件应有在终凝前刻制的制作日期、部位、强度等级等标识，编号连续、唯一。完善交货检验资料管理，及时提供混凝土配合比通知单、氯离子含量检测报告、混凝土质量合格证等文件，向使用单位提供的混凝土配合比通知单须与实际生产配合比一致，禁止提供阴阳配合比通知单。</w:t>
      </w:r>
    </w:p>
    <w:p w14:paraId="5D871B03">
      <w:pPr>
        <w:keepNext w:val="0"/>
        <w:keepLines w:val="0"/>
        <w:pageBreakBefore w:val="0"/>
        <w:kinsoku/>
        <w:wordWrap/>
        <w:overflowPunct/>
        <w:topLinePunct w:val="0"/>
        <w:autoSpaceDE/>
        <w:autoSpaceDN/>
        <w:bidi w:val="0"/>
        <w:adjustRightInd w:val="0"/>
        <w:snapToGrid/>
        <w:spacing w:line="560" w:lineRule="exact"/>
        <w:ind w:firstLine="643" w:firstLineChars="200"/>
        <w:contextualSpacing/>
        <w:textAlignment w:val="auto"/>
        <w:rPr>
          <w:rFonts w:hint="eastAsia" w:ascii="方正仿宋简体" w:hAnsi="微软雅黑" w:eastAsia="方正仿宋简体"/>
          <w:color w:val="000000" w:themeColor="text1"/>
          <w:sz w:val="32"/>
          <w:szCs w:val="32"/>
          <w14:textFill>
            <w14:solidFill>
              <w14:schemeClr w14:val="tx1"/>
            </w14:solidFill>
          </w14:textFill>
        </w:rPr>
      </w:pPr>
      <w:r>
        <w:rPr>
          <w:rFonts w:hint="eastAsia" w:ascii="楷体" w:hAnsi="楷体" w:eastAsia="楷体" w:cs="宋体"/>
          <w:b/>
          <w:bCs/>
          <w:color w:val="000000" w:themeColor="text1"/>
          <w:kern w:val="0"/>
          <w:sz w:val="32"/>
          <w:szCs w:val="32"/>
          <w:lang w:val="en-US" w:eastAsia="zh-CN" w:bidi="ar-SA"/>
          <w14:textFill>
            <w14:solidFill>
              <w14:schemeClr w14:val="tx1"/>
            </w14:solidFill>
          </w14:textFill>
        </w:rPr>
        <w:t>（四）做好预拌混凝土运送过程管理。</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预拌混凝土从搅拌机卸入搅拌运输车至卸料的运输时间不宜大于</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90分</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钟，如需延长运送时间，应采取相应技术措施，并通过实验验证。混凝土运输过程中严禁加水、严禁超限超载车辆上路运输。鼓励预拌混凝土生产企业对混凝土现场施工过程进行监督，对施工单位随意加水、试件制作造假、违反操作规程浇筑施工等行为拍摄影像资料，并向建设单位和建设主管部门报告</w:t>
      </w:r>
      <w:r>
        <w:rPr>
          <w:rFonts w:hint="eastAsia" w:ascii="方正仿宋简体" w:hAnsi="微软雅黑" w:eastAsia="方正仿宋简体"/>
          <w:color w:val="000000" w:themeColor="text1"/>
          <w:sz w:val="32"/>
          <w:szCs w:val="32"/>
          <w14:textFill>
            <w14:solidFill>
              <w14:schemeClr w14:val="tx1"/>
            </w14:solidFill>
          </w14:textFill>
        </w:rPr>
        <w:t>。</w:t>
      </w:r>
    </w:p>
    <w:p w14:paraId="33BA14AF">
      <w:pPr>
        <w:keepNext w:val="0"/>
        <w:keepLines w:val="0"/>
        <w:pageBreakBefore w:val="0"/>
        <w:kinsoku/>
        <w:wordWrap/>
        <w:overflowPunct/>
        <w:topLinePunct w:val="0"/>
        <w:autoSpaceDE/>
        <w:autoSpaceDN/>
        <w:bidi w:val="0"/>
        <w:adjustRightInd w:val="0"/>
        <w:snapToGrid/>
        <w:spacing w:line="560" w:lineRule="exact"/>
        <w:ind w:firstLine="643" w:firstLineChars="200"/>
        <w:contextualSpacing/>
        <w:textAlignment w:val="auto"/>
        <w:rPr>
          <w:rFonts w:hint="eastAsia" w:ascii="仿宋" w:hAnsi="仿宋" w:eastAsia="仿宋" w:cstheme="minorBidi"/>
          <w:color w:val="000000" w:themeColor="text1"/>
          <w:kern w:val="2"/>
          <w:sz w:val="32"/>
          <w:szCs w:val="32"/>
          <w:lang w:val="en-US" w:eastAsia="zh-CN" w:bidi="ar-SA"/>
          <w14:textFill>
            <w14:solidFill>
              <w14:schemeClr w14:val="tx1"/>
            </w14:solidFill>
          </w14:textFill>
        </w:rPr>
      </w:pPr>
      <w:r>
        <w:rPr>
          <w:rFonts w:hint="eastAsia" w:ascii="楷体" w:hAnsi="楷体" w:eastAsia="楷体" w:cs="宋体"/>
          <w:b/>
          <w:bCs/>
          <w:color w:val="000000" w:themeColor="text1"/>
          <w:kern w:val="0"/>
          <w:sz w:val="32"/>
          <w:szCs w:val="32"/>
          <w:lang w:val="en-US" w:eastAsia="zh-CN" w:bidi="ar-SA"/>
          <w14:textFill>
            <w14:solidFill>
              <w14:schemeClr w14:val="tx1"/>
            </w14:solidFill>
          </w14:textFill>
        </w:rPr>
        <w:t>（五）规范混凝土施工过程管理。</w:t>
      </w:r>
      <w:r>
        <w:rPr>
          <w:rFonts w:hint="eastAsia" w:ascii="仿宋" w:hAnsi="仿宋" w:eastAsia="仿宋" w:cstheme="minorBidi"/>
          <w:color w:val="000000" w:themeColor="text1"/>
          <w:kern w:val="2"/>
          <w:sz w:val="32"/>
          <w:szCs w:val="32"/>
          <w:lang w:val="en-US" w:eastAsia="zh-CN" w:bidi="ar-SA"/>
          <w14:textFill>
            <w14:solidFill>
              <w14:schemeClr w14:val="tx1"/>
            </w14:solidFill>
          </w14:textFill>
        </w:rPr>
        <w:t>在混凝土浇筑前，应采取措施对润泵砂浆进行收集，严禁将润泵砂浆浇筑到结构实体中。施工过程中，要严格按照有关规范、标准要求进行混凝土浇筑和养护作业，施工单位项目管理人员须在施工现场对混凝土浇筑过程进行检查，严格控制预拌混凝土坍落度，严禁在泵送和浇筑成型过程中加水，如确有需要进行坍落度调整的，须由预拌混凝土生产企业的技术人员在出厂前进行调整，并做好记录，确保混凝土现场施工质量。施工现场应具备混凝土标准试件制作条件，并应设置标准试件养护室或养护箱。同条件试件须在现场实体同部位妥善存放，并与实体同时养护；混凝土标准试件和同条件试件须在现场由施工单位自主完成，严禁混凝土生产企业代办或提供。在混凝土供应期间，施工单位应组织建设单位、监理单位到生产企业进行质量抽查，重点检查原材料使用及配合比计量情况。</w:t>
      </w:r>
    </w:p>
    <w:p w14:paraId="1018CA85">
      <w:pPr>
        <w:keepNext w:val="0"/>
        <w:keepLines w:val="0"/>
        <w:pageBreakBefore w:val="0"/>
        <w:kinsoku/>
        <w:wordWrap/>
        <w:overflowPunct/>
        <w:topLinePunct w:val="0"/>
        <w:autoSpaceDE/>
        <w:autoSpaceDN/>
        <w:bidi w:val="0"/>
        <w:adjustRightInd w:val="0"/>
        <w:snapToGrid/>
        <w:spacing w:line="560" w:lineRule="exact"/>
        <w:ind w:firstLine="640" w:firstLineChars="200"/>
        <w:contextualSpacing/>
        <w:textAlignment w:val="auto"/>
        <w:rPr>
          <w:rFonts w:hint="default"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强化</w:t>
      </w:r>
      <w:r>
        <w:rPr>
          <w:rFonts w:hint="eastAsia" w:ascii="黑体" w:hAnsi="黑体" w:eastAsia="黑体"/>
          <w:color w:val="000000" w:themeColor="text1"/>
          <w:sz w:val="32"/>
          <w:szCs w:val="32"/>
          <w:lang w:val="en-US" w:eastAsia="zh-CN"/>
          <w14:textFill>
            <w14:solidFill>
              <w14:schemeClr w14:val="tx1"/>
            </w14:solidFill>
          </w14:textFill>
        </w:rPr>
        <w:t>预拌混凝土质量监管</w:t>
      </w:r>
    </w:p>
    <w:p w14:paraId="1F7E630F">
      <w:pPr>
        <w:keepNext w:val="0"/>
        <w:keepLines w:val="0"/>
        <w:pageBreakBefore w:val="0"/>
        <w:kinsoku/>
        <w:wordWrap/>
        <w:overflowPunct/>
        <w:topLinePunct w:val="0"/>
        <w:autoSpaceDE/>
        <w:autoSpaceDN/>
        <w:bidi w:val="0"/>
        <w:adjustRightInd w:val="0"/>
        <w:snapToGrid/>
        <w:spacing w:line="560" w:lineRule="exact"/>
        <w:ind w:firstLine="643" w:firstLineChars="200"/>
        <w:contextualSpacing/>
        <w:textAlignment w:val="auto"/>
        <w:rPr>
          <w:rFonts w:ascii="仿宋" w:hAnsi="仿宋" w:eastAsia="仿宋"/>
          <w:color w:val="000000" w:themeColor="text1"/>
          <w:sz w:val="32"/>
          <w:szCs w:val="32"/>
          <w14:textFill>
            <w14:solidFill>
              <w14:schemeClr w14:val="tx1"/>
            </w14:solidFill>
          </w14:textFill>
        </w:rPr>
      </w:pPr>
      <w:r>
        <w:rPr>
          <w:rFonts w:hint="eastAsia" w:ascii="楷体" w:hAnsi="楷体" w:eastAsia="楷体" w:cstheme="minorBidi"/>
          <w:b/>
          <w:color w:val="000000" w:themeColor="text1"/>
          <w:kern w:val="2"/>
          <w:sz w:val="32"/>
          <w:szCs w:val="32"/>
          <w:lang w:val="en-US" w:eastAsia="zh-CN" w:bidi="ar-SA"/>
          <w14:textFill>
            <w14:solidFill>
              <w14:schemeClr w14:val="tx1"/>
            </w14:solidFill>
          </w14:textFill>
        </w:rPr>
        <w:t>（一）</w:t>
      </w:r>
      <w:r>
        <w:rPr>
          <w:rFonts w:hint="eastAsia" w:ascii="楷体" w:hAnsi="楷体" w:eastAsia="楷体" w:cs="楷体"/>
          <w:b/>
          <w:bCs/>
          <w:color w:val="000000" w:themeColor="text1"/>
          <w:sz w:val="32"/>
          <w:szCs w:val="32"/>
          <w:lang w:val="en-US" w:eastAsia="zh-CN"/>
          <w14:textFill>
            <w14:solidFill>
              <w14:schemeClr w14:val="tx1"/>
            </w14:solidFill>
          </w14:textFill>
        </w:rPr>
        <w:t>强</w:t>
      </w:r>
      <w:r>
        <w:rPr>
          <w:rFonts w:hint="eastAsia" w:ascii="楷体" w:hAnsi="楷体" w:eastAsia="楷体" w:cstheme="minorBidi"/>
          <w:b/>
          <w:color w:val="000000" w:themeColor="text1"/>
          <w:kern w:val="2"/>
          <w:sz w:val="32"/>
          <w:szCs w:val="32"/>
          <w:lang w:val="en-US" w:eastAsia="zh-CN" w:bidi="ar-SA"/>
          <w14:textFill>
            <w14:solidFill>
              <w14:schemeClr w14:val="tx1"/>
            </w14:solidFill>
          </w14:textFill>
        </w:rPr>
        <w:t>化规划布局。</w:t>
      </w:r>
      <w:r>
        <w:rPr>
          <w:rFonts w:hint="eastAsia" w:ascii="仿宋" w:hAnsi="仿宋" w:eastAsia="仿宋"/>
          <w:color w:val="000000" w:themeColor="text1"/>
          <w:sz w:val="32"/>
          <w:szCs w:val="32"/>
          <w14:textFill>
            <w14:solidFill>
              <w14:schemeClr w14:val="tx1"/>
            </w14:solidFill>
          </w14:textFill>
        </w:rPr>
        <w:t>各县（区）</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功能板块住房城乡建设主管部门要加强与自然资源、生态环境、交通、公安、应急等部门的沟通协调，根据辖区内社会经济发展现状、城市建设规模以及建筑业可持续发展需要，</w:t>
      </w:r>
      <w:r>
        <w:rPr>
          <w:rFonts w:hint="eastAsia" w:ascii="仿宋" w:hAnsi="仿宋" w:eastAsia="仿宋"/>
          <w:color w:val="000000" w:themeColor="text1"/>
          <w:sz w:val="32"/>
          <w:szCs w:val="32"/>
          <w:lang w:val="en-US" w:eastAsia="zh-CN"/>
          <w14:textFill>
            <w14:solidFill>
              <w14:schemeClr w14:val="tx1"/>
            </w14:solidFill>
          </w14:textFill>
        </w:rPr>
        <w:t>进一步完善</w:t>
      </w:r>
      <w:r>
        <w:rPr>
          <w:rFonts w:hint="eastAsia" w:ascii="仿宋" w:hAnsi="仿宋" w:eastAsia="仿宋"/>
          <w:color w:val="000000" w:themeColor="text1"/>
          <w:sz w:val="32"/>
          <w:szCs w:val="32"/>
          <w14:textFill>
            <w14:solidFill>
              <w14:schemeClr w14:val="tx1"/>
            </w14:solidFill>
          </w14:textFill>
        </w:rPr>
        <w:t>预拌混凝土企业布点规划，站点布局规划应与原材料来源、市场需求、运距相匹配。</w:t>
      </w:r>
    </w:p>
    <w:p w14:paraId="45D8D1AD">
      <w:pPr>
        <w:keepNext w:val="0"/>
        <w:keepLines w:val="0"/>
        <w:pageBreakBefore w:val="0"/>
        <w:kinsoku/>
        <w:wordWrap/>
        <w:overflowPunct/>
        <w:topLinePunct w:val="0"/>
        <w:autoSpaceDE/>
        <w:autoSpaceDN/>
        <w:bidi w:val="0"/>
        <w:adjustRightInd w:val="0"/>
        <w:snapToGrid/>
        <w:spacing w:line="560" w:lineRule="exact"/>
        <w:ind w:firstLine="643" w:firstLineChars="200"/>
        <w:contextualSpacing/>
        <w:textAlignment w:val="auto"/>
        <w:rPr>
          <w:rFonts w:ascii="仿宋" w:hAnsi="仿宋" w:eastAsia="仿宋"/>
          <w:color w:val="000000" w:themeColor="text1"/>
          <w:sz w:val="32"/>
          <w:szCs w:val="32"/>
          <w14:textFill>
            <w14:solidFill>
              <w14:schemeClr w14:val="tx1"/>
            </w14:solidFill>
          </w14:textFill>
        </w:rPr>
      </w:pPr>
      <w:r>
        <w:rPr>
          <w:rFonts w:hint="eastAsia" w:ascii="楷体" w:hAnsi="楷体" w:eastAsia="楷体" w:cstheme="minorBidi"/>
          <w:b/>
          <w:color w:val="000000" w:themeColor="text1"/>
          <w:kern w:val="2"/>
          <w:sz w:val="32"/>
          <w:szCs w:val="32"/>
          <w:lang w:val="en-US" w:eastAsia="zh-CN" w:bidi="ar-SA"/>
          <w14:textFill>
            <w14:solidFill>
              <w14:schemeClr w14:val="tx1"/>
            </w14:solidFill>
          </w14:textFill>
        </w:rPr>
        <w:t>（二）</w:t>
      </w:r>
      <w:r>
        <w:rPr>
          <w:rFonts w:hint="eastAsia" w:ascii="楷体" w:hAnsi="楷体" w:eastAsia="楷体" w:cs="楷体"/>
          <w:b/>
          <w:bCs/>
          <w:color w:val="000000" w:themeColor="text1"/>
          <w:sz w:val="32"/>
          <w:szCs w:val="32"/>
          <w:lang w:val="en-US" w:eastAsia="zh-CN"/>
          <w14:textFill>
            <w14:solidFill>
              <w14:schemeClr w14:val="tx1"/>
            </w14:solidFill>
          </w14:textFill>
        </w:rPr>
        <w:t>强化监督检查</w:t>
      </w:r>
      <w:r>
        <w:rPr>
          <w:rFonts w:hint="eastAsia" w:ascii="楷体" w:hAnsi="楷体" w:eastAsia="楷体" w:cs="楷体"/>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各县（区）</w:t>
      </w:r>
      <w:r>
        <w:rPr>
          <w:rFonts w:hint="eastAsia" w:ascii="仿宋" w:hAnsi="仿宋" w:eastAsia="仿宋"/>
          <w:color w:val="000000" w:themeColor="text1"/>
          <w:sz w:val="32"/>
          <w:szCs w:val="32"/>
          <w:lang w:eastAsia="zh-CN"/>
          <w14:textFill>
            <w14:solidFill>
              <w14:schemeClr w14:val="tx1"/>
            </w14:solidFill>
          </w14:textFill>
        </w:rPr>
        <w:t>、功能板块</w:t>
      </w:r>
      <w:r>
        <w:rPr>
          <w:rFonts w:hint="eastAsia" w:ascii="仿宋" w:hAnsi="仿宋" w:eastAsia="仿宋"/>
          <w:color w:val="000000" w:themeColor="text1"/>
          <w:sz w:val="32"/>
          <w:szCs w:val="32"/>
          <w14:textFill>
            <w14:solidFill>
              <w14:schemeClr w14:val="tx1"/>
            </w14:solidFill>
          </w14:textFill>
        </w:rPr>
        <w:t>住房城乡建设主管部门应加强混凝土的生产、运输和使用等环节的监督管理，</w:t>
      </w:r>
      <w:r>
        <w:rPr>
          <w:rFonts w:hint="eastAsia" w:ascii="仿宋" w:hAnsi="仿宋" w:eastAsia="仿宋"/>
          <w:color w:val="000000" w:themeColor="text1"/>
          <w:sz w:val="32"/>
          <w:szCs w:val="32"/>
          <w:lang w:eastAsia="zh-CN"/>
          <w14:textFill>
            <w14:solidFill>
              <w14:schemeClr w14:val="tx1"/>
            </w14:solidFill>
          </w14:textFill>
        </w:rPr>
        <w:t>全面推进“连云港市</w:t>
      </w:r>
      <w:r>
        <w:rPr>
          <w:rFonts w:hint="eastAsia" w:ascii="仿宋" w:hAnsi="仿宋" w:eastAsia="仿宋"/>
          <w:color w:val="000000" w:themeColor="text1"/>
          <w:sz w:val="32"/>
          <w:szCs w:val="32"/>
          <w14:textFill>
            <w14:solidFill>
              <w14:schemeClr w14:val="tx1"/>
            </w14:solidFill>
          </w14:textFill>
        </w:rPr>
        <w:t>混凝土</w:t>
      </w:r>
      <w:r>
        <w:rPr>
          <w:rFonts w:hint="eastAsia" w:ascii="仿宋" w:hAnsi="仿宋" w:eastAsia="仿宋"/>
          <w:color w:val="000000" w:themeColor="text1"/>
          <w:sz w:val="32"/>
          <w:szCs w:val="32"/>
          <w:lang w:eastAsia="zh-CN"/>
          <w14:textFill>
            <w14:solidFill>
              <w14:schemeClr w14:val="tx1"/>
            </w14:solidFill>
          </w14:textFill>
        </w:rPr>
        <w:t>和</w:t>
      </w:r>
      <w:r>
        <w:rPr>
          <w:rFonts w:hint="eastAsia" w:ascii="仿宋" w:hAnsi="仿宋" w:eastAsia="仿宋"/>
          <w:color w:val="000000" w:themeColor="text1"/>
          <w:sz w:val="32"/>
          <w:szCs w:val="32"/>
          <w14:textFill>
            <w14:solidFill>
              <w14:schemeClr w14:val="tx1"/>
            </w14:solidFill>
          </w14:textFill>
        </w:rPr>
        <w:t>砂浆</w:t>
      </w:r>
      <w:r>
        <w:rPr>
          <w:rFonts w:hint="eastAsia" w:ascii="仿宋" w:hAnsi="仿宋" w:eastAsia="仿宋"/>
          <w:color w:val="000000" w:themeColor="text1"/>
          <w:sz w:val="32"/>
          <w:szCs w:val="32"/>
          <w:lang w:eastAsia="zh-CN"/>
          <w14:textFill>
            <w14:solidFill>
              <w14:schemeClr w14:val="tx1"/>
            </w14:solidFill>
          </w14:textFill>
        </w:rPr>
        <w:t>生产管理</w:t>
      </w:r>
      <w:r>
        <w:rPr>
          <w:rFonts w:hint="eastAsia" w:ascii="仿宋" w:hAnsi="仿宋" w:eastAsia="仿宋"/>
          <w:color w:val="000000" w:themeColor="text1"/>
          <w:sz w:val="32"/>
          <w:szCs w:val="32"/>
          <w14:textFill>
            <w14:solidFill>
              <w14:schemeClr w14:val="tx1"/>
            </w14:solidFill>
          </w14:textFill>
        </w:rPr>
        <w:t>信息归集系统</w:t>
      </w:r>
      <w:r>
        <w:rPr>
          <w:rFonts w:hint="eastAsia" w:ascii="仿宋" w:hAnsi="仿宋" w:eastAsia="仿宋"/>
          <w:color w:val="000000" w:themeColor="text1"/>
          <w:sz w:val="32"/>
          <w:szCs w:val="32"/>
          <w:lang w:eastAsia="zh-CN"/>
          <w14:textFill>
            <w14:solidFill>
              <w14:schemeClr w14:val="tx1"/>
            </w14:solidFill>
          </w14:textFill>
        </w:rPr>
        <w:t>”试行工作，</w:t>
      </w:r>
      <w:r>
        <w:rPr>
          <w:rFonts w:hint="eastAsia" w:ascii="仿宋" w:hAnsi="仿宋" w:eastAsia="仿宋"/>
          <w:color w:val="000000" w:themeColor="text1"/>
          <w:sz w:val="32"/>
          <w:szCs w:val="32"/>
          <w:lang w:val="en-US" w:eastAsia="zh-CN"/>
          <w14:textFill>
            <w14:solidFill>
              <w14:schemeClr w14:val="tx1"/>
            </w14:solidFill>
          </w14:textFill>
        </w:rPr>
        <w:t>适时</w:t>
      </w:r>
      <w:r>
        <w:rPr>
          <w:rFonts w:hint="eastAsia" w:ascii="仿宋" w:hAnsi="仿宋" w:eastAsia="仿宋"/>
          <w:color w:val="000000" w:themeColor="text1"/>
          <w:sz w:val="32"/>
          <w:szCs w:val="32"/>
          <w14:textFill>
            <w14:solidFill>
              <w14:schemeClr w14:val="tx1"/>
            </w14:solidFill>
          </w14:textFill>
        </w:rPr>
        <w:t>开展混凝土原材料质量抽查和混凝土质量巡查，加大对实体结构的检测力度，加强对</w:t>
      </w:r>
      <w:r>
        <w:rPr>
          <w:rFonts w:hint="eastAsia" w:ascii="仿宋" w:hAnsi="仿宋" w:eastAsia="仿宋"/>
          <w:color w:val="000000" w:themeColor="text1"/>
          <w:sz w:val="32"/>
          <w:szCs w:val="32"/>
          <w:lang w:val="en-US" w:eastAsia="zh-CN"/>
          <w14:textFill>
            <w14:solidFill>
              <w14:schemeClr w14:val="tx1"/>
            </w14:solidFill>
          </w14:textFill>
        </w:rPr>
        <w:t>企业</w:t>
      </w:r>
      <w:r>
        <w:rPr>
          <w:rFonts w:hint="eastAsia" w:ascii="仿宋" w:hAnsi="仿宋" w:eastAsia="仿宋"/>
          <w:color w:val="000000" w:themeColor="text1"/>
          <w:sz w:val="32"/>
          <w:szCs w:val="32"/>
          <w14:textFill>
            <w14:solidFill>
              <w14:schemeClr w14:val="tx1"/>
            </w14:solidFill>
          </w14:textFill>
        </w:rPr>
        <w:t>试验室内控能力的延伸监督。</w:t>
      </w:r>
      <w:r>
        <w:rPr>
          <w:rFonts w:hint="eastAsia" w:ascii="仿宋" w:hAnsi="仿宋" w:eastAsia="仿宋"/>
          <w:color w:val="000000" w:themeColor="text1"/>
          <w:sz w:val="32"/>
          <w:szCs w:val="32"/>
          <w:lang w:val="en-US" w:eastAsia="zh-CN"/>
          <w14:textFill>
            <w14:solidFill>
              <w14:schemeClr w14:val="tx1"/>
            </w14:solidFill>
          </w14:textFill>
        </w:rPr>
        <w:t>工程质量监督机构人员可</w:t>
      </w:r>
      <w:r>
        <w:rPr>
          <w:rFonts w:hint="eastAsia" w:ascii="仿宋" w:hAnsi="仿宋" w:eastAsia="仿宋"/>
          <w:color w:val="000000" w:themeColor="text1"/>
          <w:sz w:val="32"/>
          <w:szCs w:val="32"/>
          <w14:textFill>
            <w14:solidFill>
              <w14:schemeClr w14:val="tx1"/>
            </w14:solidFill>
          </w14:textFill>
        </w:rPr>
        <w:t>会同项目建设、施工和监理单位对项目使用预拌商品混凝土质量进行延伸监督</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要加强信息公开，及时公布预拌混凝土生产企业检查抽查情况，加大对违法违规企业和个人的曝光力度，保障市场主体的知情权和选择权。</w:t>
      </w:r>
    </w:p>
    <w:p w14:paraId="47387171">
      <w:pPr>
        <w:keepNext w:val="0"/>
        <w:keepLines w:val="0"/>
        <w:pageBreakBefore w:val="0"/>
        <w:kinsoku/>
        <w:wordWrap/>
        <w:overflowPunct/>
        <w:topLinePunct w:val="0"/>
        <w:autoSpaceDE/>
        <w:autoSpaceDN/>
        <w:bidi w:val="0"/>
        <w:adjustRightInd w:val="0"/>
        <w:snapToGrid/>
        <w:spacing w:line="560" w:lineRule="exact"/>
        <w:ind w:firstLine="643" w:firstLineChars="200"/>
        <w:contextualSpacing/>
        <w:textAlignment w:val="auto"/>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cstheme="minorBidi"/>
          <w:b/>
          <w:color w:val="000000" w:themeColor="text1"/>
          <w:kern w:val="2"/>
          <w:sz w:val="32"/>
          <w:szCs w:val="32"/>
          <w:lang w:val="en-US" w:eastAsia="zh-CN" w:bidi="ar-SA"/>
          <w14:textFill>
            <w14:solidFill>
              <w14:schemeClr w14:val="tx1"/>
            </w14:solidFill>
          </w14:textFill>
        </w:rPr>
        <w:t>（三）</w:t>
      </w:r>
      <w:r>
        <w:rPr>
          <w:rFonts w:hint="eastAsia" w:ascii="楷体" w:hAnsi="楷体" w:eastAsia="楷体" w:cs="楷体"/>
          <w:b/>
          <w:bCs/>
          <w:color w:val="000000" w:themeColor="text1"/>
          <w:sz w:val="32"/>
          <w:szCs w:val="32"/>
          <w:lang w:val="en-US" w:eastAsia="zh-CN"/>
          <w14:textFill>
            <w14:solidFill>
              <w14:schemeClr w14:val="tx1"/>
            </w14:solidFill>
          </w14:textFill>
        </w:rPr>
        <w:t>打击违法违规</w:t>
      </w:r>
      <w:r>
        <w:rPr>
          <w:rFonts w:hint="eastAsia" w:ascii="楷体" w:hAnsi="楷体" w:eastAsia="楷体" w:cs="楷体"/>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各县（区）</w:t>
      </w:r>
      <w:r>
        <w:rPr>
          <w:rFonts w:hint="eastAsia" w:ascii="仿宋" w:hAnsi="仿宋" w:eastAsia="仿宋"/>
          <w:color w:val="000000" w:themeColor="text1"/>
          <w:sz w:val="32"/>
          <w:szCs w:val="32"/>
          <w:lang w:eastAsia="zh-CN"/>
          <w14:textFill>
            <w14:solidFill>
              <w14:schemeClr w14:val="tx1"/>
            </w14:solidFill>
          </w14:textFill>
        </w:rPr>
        <w:t>、功能板块</w:t>
      </w:r>
      <w:r>
        <w:rPr>
          <w:rFonts w:hint="eastAsia" w:ascii="仿宋" w:hAnsi="仿宋" w:eastAsia="仿宋"/>
          <w:color w:val="000000" w:themeColor="text1"/>
          <w:sz w:val="32"/>
          <w:szCs w:val="32"/>
          <w14:textFill>
            <w14:solidFill>
              <w14:schemeClr w14:val="tx1"/>
            </w14:solidFill>
          </w14:textFill>
        </w:rPr>
        <w:t>住房城乡建设主管部门要</w:t>
      </w:r>
      <w:r>
        <w:rPr>
          <w:rFonts w:hint="eastAsia" w:ascii="仿宋" w:hAnsi="仿宋" w:eastAsia="仿宋"/>
          <w:color w:val="000000" w:themeColor="text1"/>
          <w:sz w:val="32"/>
          <w:szCs w:val="32"/>
          <w:lang w:val="en-US" w:eastAsia="zh-CN"/>
          <w14:textFill>
            <w14:solidFill>
              <w14:schemeClr w14:val="tx1"/>
            </w14:solidFill>
          </w14:textFill>
        </w:rPr>
        <w:t>加大</w:t>
      </w:r>
      <w:r>
        <w:rPr>
          <w:rFonts w:hint="eastAsia" w:ascii="仿宋" w:hAnsi="仿宋" w:eastAsia="仿宋"/>
          <w:color w:val="000000" w:themeColor="text1"/>
          <w:sz w:val="32"/>
          <w:szCs w:val="32"/>
          <w14:textFill>
            <w14:solidFill>
              <w14:schemeClr w14:val="tx1"/>
            </w14:solidFill>
          </w14:textFill>
        </w:rPr>
        <w:t>对</w:t>
      </w:r>
      <w:r>
        <w:rPr>
          <w:rFonts w:hint="eastAsia" w:ascii="仿宋" w:hAnsi="仿宋" w:eastAsia="仿宋"/>
          <w:color w:val="000000" w:themeColor="text1"/>
          <w:sz w:val="32"/>
          <w:szCs w:val="32"/>
          <w:lang w:val="en-US" w:eastAsia="zh-CN"/>
          <w14:textFill>
            <w14:solidFill>
              <w14:schemeClr w14:val="tx1"/>
            </w14:solidFill>
          </w14:textFill>
        </w:rPr>
        <w:t>各类抽查检查中</w:t>
      </w:r>
      <w:r>
        <w:rPr>
          <w:rFonts w:hint="eastAsia" w:ascii="仿宋" w:hAnsi="仿宋" w:eastAsia="仿宋"/>
          <w:color w:val="000000" w:themeColor="text1"/>
          <w:sz w:val="32"/>
          <w:szCs w:val="32"/>
          <w14:textFill>
            <w14:solidFill>
              <w14:schemeClr w14:val="tx1"/>
            </w14:solidFill>
          </w14:textFill>
        </w:rPr>
        <w:t>发现存在严重质量问题、重大安全隐患等违法违规行为的</w:t>
      </w:r>
      <w:r>
        <w:rPr>
          <w:rFonts w:hint="eastAsia" w:ascii="仿宋" w:hAnsi="仿宋" w:eastAsia="仿宋"/>
          <w:color w:val="000000" w:themeColor="text1"/>
          <w:sz w:val="32"/>
          <w:szCs w:val="32"/>
          <w:lang w:val="en-US" w:eastAsia="zh-CN"/>
          <w14:textFill>
            <w14:solidFill>
              <w14:schemeClr w14:val="tx1"/>
            </w14:solidFill>
          </w14:textFill>
        </w:rPr>
        <w:t>处罚力度</w:t>
      </w:r>
      <w:r>
        <w:rPr>
          <w:rFonts w:hint="eastAsia" w:ascii="仿宋" w:hAnsi="仿宋" w:eastAsia="仿宋"/>
          <w:color w:val="000000" w:themeColor="text1"/>
          <w:sz w:val="32"/>
          <w:szCs w:val="32"/>
          <w14:textFill>
            <w14:solidFill>
              <w14:schemeClr w14:val="tx1"/>
            </w14:solidFill>
          </w14:textFill>
        </w:rPr>
        <w:t>。严厉打击无资质生产、销售预拌混凝土行为，对无资质生产、销售预拌混凝土行为，应联合</w:t>
      </w:r>
      <w:r>
        <w:rPr>
          <w:rFonts w:hint="eastAsia" w:ascii="仿宋" w:hAnsi="仿宋" w:eastAsia="仿宋"/>
          <w:color w:val="000000" w:themeColor="text1"/>
          <w:sz w:val="32"/>
          <w:szCs w:val="32"/>
          <w:lang w:val="en-US" w:eastAsia="zh-CN"/>
          <w14:textFill>
            <w14:solidFill>
              <w14:schemeClr w14:val="tx1"/>
            </w14:solidFill>
          </w14:textFill>
        </w:rPr>
        <w:t>属地政府、生态环境、自然资源、城市管理</w:t>
      </w:r>
      <w:r>
        <w:rPr>
          <w:rFonts w:hint="eastAsia" w:ascii="仿宋" w:hAnsi="仿宋" w:eastAsia="仿宋"/>
          <w:color w:val="000000" w:themeColor="text1"/>
          <w:sz w:val="32"/>
          <w:szCs w:val="32"/>
          <w14:textFill>
            <w14:solidFill>
              <w14:schemeClr w14:val="tx1"/>
            </w14:solidFill>
          </w14:textFill>
        </w:rPr>
        <w:t>等部门，依法坚决予以取缔，并向社会曝光。</w:t>
      </w:r>
    </w:p>
    <w:p w14:paraId="57A12846">
      <w:pPr>
        <w:keepNext w:val="0"/>
        <w:keepLines w:val="0"/>
        <w:pageBreakBefore w:val="0"/>
        <w:kinsoku/>
        <w:wordWrap/>
        <w:overflowPunct/>
        <w:topLinePunct w:val="0"/>
        <w:autoSpaceDE/>
        <w:autoSpaceDN/>
        <w:bidi w:val="0"/>
        <w:adjustRightInd w:val="0"/>
        <w:snapToGrid/>
        <w:spacing w:line="560" w:lineRule="exact"/>
        <w:ind w:firstLine="640" w:firstLineChars="200"/>
        <w:contextualSpacing/>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本通知自发文之日起实施，原《关于加强预拌混凝土质量管理的通知》（连建质安</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〔2023〕289</w:t>
      </w:r>
      <w:r>
        <w:rPr>
          <w:rFonts w:hint="eastAsia" w:ascii="仿宋" w:hAnsi="仿宋" w:eastAsia="仿宋" w:cs="仿宋"/>
          <w:color w:val="000000" w:themeColor="text1"/>
          <w:sz w:val="32"/>
          <w:szCs w:val="32"/>
          <w:lang w:val="en-US" w:eastAsia="zh-CN"/>
          <w14:textFill>
            <w14:solidFill>
              <w14:schemeClr w14:val="tx1"/>
            </w14:solidFill>
          </w14:textFill>
        </w:rPr>
        <w:t>号）文同步废止。</w:t>
      </w:r>
    </w:p>
    <w:p w14:paraId="11064329">
      <w:pPr>
        <w:keepNext w:val="0"/>
        <w:keepLines w:val="0"/>
        <w:pageBreakBefore w:val="0"/>
        <w:kinsoku/>
        <w:wordWrap/>
        <w:overflowPunct/>
        <w:topLinePunct w:val="0"/>
        <w:autoSpaceDE/>
        <w:autoSpaceDN/>
        <w:bidi w:val="0"/>
        <w:adjustRightInd w:val="0"/>
        <w:snapToGrid/>
        <w:spacing w:line="560" w:lineRule="exact"/>
        <w:ind w:firstLine="640" w:firstLineChars="200"/>
        <w:contextualSpacing/>
        <w:textAlignment w:val="auto"/>
        <w:rPr>
          <w:rFonts w:ascii="仿宋" w:hAnsi="仿宋" w:eastAsia="仿宋"/>
          <w:color w:val="000000" w:themeColor="text1"/>
          <w:sz w:val="32"/>
          <w:szCs w:val="32"/>
          <w14:textFill>
            <w14:solidFill>
              <w14:schemeClr w14:val="tx1"/>
            </w14:solidFill>
          </w14:textFill>
        </w:rPr>
      </w:pPr>
    </w:p>
    <w:p w14:paraId="0816CF5C">
      <w:pPr>
        <w:keepNext w:val="0"/>
        <w:keepLines w:val="0"/>
        <w:pageBreakBefore w:val="0"/>
        <w:kinsoku/>
        <w:wordWrap/>
        <w:overflowPunct/>
        <w:topLinePunct w:val="0"/>
        <w:autoSpaceDE/>
        <w:autoSpaceDN/>
        <w:bidi w:val="0"/>
        <w:adjustRightInd w:val="0"/>
        <w:snapToGrid/>
        <w:spacing w:line="560" w:lineRule="exact"/>
        <w:ind w:firstLine="640" w:firstLineChars="200"/>
        <w:contextualSpacing/>
        <w:textAlignment w:val="auto"/>
        <w:rPr>
          <w:rFonts w:ascii="仿宋" w:hAnsi="仿宋" w:eastAsia="仿宋"/>
          <w:color w:val="000000" w:themeColor="text1"/>
          <w:sz w:val="32"/>
          <w:szCs w:val="32"/>
          <w14:textFill>
            <w14:solidFill>
              <w14:schemeClr w14:val="tx1"/>
            </w14:solidFill>
          </w14:textFill>
        </w:rPr>
      </w:pPr>
    </w:p>
    <w:p w14:paraId="6913C0D4">
      <w:pPr>
        <w:keepNext w:val="0"/>
        <w:keepLines w:val="0"/>
        <w:pageBreakBefore w:val="0"/>
        <w:kinsoku/>
        <w:wordWrap/>
        <w:overflowPunct/>
        <w:topLinePunct w:val="0"/>
        <w:autoSpaceDE/>
        <w:autoSpaceDN/>
        <w:bidi w:val="0"/>
        <w:adjustRightInd w:val="0"/>
        <w:snapToGrid/>
        <w:spacing w:line="560" w:lineRule="exact"/>
        <w:ind w:firstLine="640" w:firstLineChars="200"/>
        <w:contextualSpacing/>
        <w:jc w:val="right"/>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连云港市住房和城乡建设局</w:t>
      </w:r>
    </w:p>
    <w:p w14:paraId="1910A984">
      <w:pPr>
        <w:keepNext w:val="0"/>
        <w:keepLines w:val="0"/>
        <w:pageBreakBefore w:val="0"/>
        <w:kinsoku/>
        <w:wordWrap/>
        <w:overflowPunct/>
        <w:topLinePunct w:val="0"/>
        <w:autoSpaceDE/>
        <w:autoSpaceDN/>
        <w:bidi w:val="0"/>
        <w:adjustRightInd w:val="0"/>
        <w:snapToGrid/>
        <w:spacing w:line="560" w:lineRule="exact"/>
        <w:ind w:firstLine="640" w:firstLineChars="200"/>
        <w:contextualSpacing/>
        <w:jc w:val="center"/>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21</w:t>
      </w:r>
      <w:r>
        <w:rPr>
          <w:rFonts w:hint="eastAsia" w:ascii="仿宋" w:hAnsi="仿宋" w:eastAsia="仿宋"/>
          <w:color w:val="000000" w:themeColor="text1"/>
          <w:sz w:val="32"/>
          <w:szCs w:val="32"/>
          <w:lang w:val="en-US" w:eastAsia="zh-CN"/>
          <w14:textFill>
            <w14:solidFill>
              <w14:schemeClr w14:val="tx1"/>
            </w14:solidFill>
          </w14:textFill>
        </w:rPr>
        <w:t>日</w:t>
      </w:r>
    </w:p>
    <w:sectPr>
      <w:pgSz w:w="11906" w:h="16838"/>
      <w:pgMar w:top="192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yYTg1Njc2NWRiOTkxMzRlZjgxOGVhZWZkN2FlZTAifQ=="/>
  </w:docVars>
  <w:rsids>
    <w:rsidRoot w:val="005F785E"/>
    <w:rsid w:val="00043621"/>
    <w:rsid w:val="00061E7D"/>
    <w:rsid w:val="000C3140"/>
    <w:rsid w:val="00113920"/>
    <w:rsid w:val="00265C83"/>
    <w:rsid w:val="002F368F"/>
    <w:rsid w:val="003A4B6E"/>
    <w:rsid w:val="003B71D3"/>
    <w:rsid w:val="003E36CE"/>
    <w:rsid w:val="004C02F4"/>
    <w:rsid w:val="004C796C"/>
    <w:rsid w:val="005F785E"/>
    <w:rsid w:val="00640DA4"/>
    <w:rsid w:val="00645382"/>
    <w:rsid w:val="00652144"/>
    <w:rsid w:val="00701CDA"/>
    <w:rsid w:val="007B5144"/>
    <w:rsid w:val="008F1148"/>
    <w:rsid w:val="00993F8A"/>
    <w:rsid w:val="009A06A5"/>
    <w:rsid w:val="009D4DF3"/>
    <w:rsid w:val="00A3058A"/>
    <w:rsid w:val="00A37414"/>
    <w:rsid w:val="00A466AB"/>
    <w:rsid w:val="00B1302D"/>
    <w:rsid w:val="00B32BD3"/>
    <w:rsid w:val="00B54E5B"/>
    <w:rsid w:val="00BB63C2"/>
    <w:rsid w:val="00F82583"/>
    <w:rsid w:val="01750C1A"/>
    <w:rsid w:val="02FF5E45"/>
    <w:rsid w:val="03260EE3"/>
    <w:rsid w:val="03866FA3"/>
    <w:rsid w:val="04E452F2"/>
    <w:rsid w:val="05A54A6A"/>
    <w:rsid w:val="06655F88"/>
    <w:rsid w:val="06860B27"/>
    <w:rsid w:val="06875B68"/>
    <w:rsid w:val="06BD5C10"/>
    <w:rsid w:val="06C726BC"/>
    <w:rsid w:val="0764658B"/>
    <w:rsid w:val="0788465B"/>
    <w:rsid w:val="092F6FCD"/>
    <w:rsid w:val="09874E27"/>
    <w:rsid w:val="0A0D601F"/>
    <w:rsid w:val="0AB0434D"/>
    <w:rsid w:val="0AC17420"/>
    <w:rsid w:val="0AF14317"/>
    <w:rsid w:val="0B666DC5"/>
    <w:rsid w:val="0B951B0F"/>
    <w:rsid w:val="0BE17A15"/>
    <w:rsid w:val="0CB65074"/>
    <w:rsid w:val="0D950172"/>
    <w:rsid w:val="0E0B3C2E"/>
    <w:rsid w:val="0E1D53EF"/>
    <w:rsid w:val="0EC817E1"/>
    <w:rsid w:val="0F7D29C2"/>
    <w:rsid w:val="10BB33AB"/>
    <w:rsid w:val="11716160"/>
    <w:rsid w:val="11E46932"/>
    <w:rsid w:val="12107FC0"/>
    <w:rsid w:val="12593AA7"/>
    <w:rsid w:val="12FC2D17"/>
    <w:rsid w:val="13811543"/>
    <w:rsid w:val="13F1255D"/>
    <w:rsid w:val="140F1BAC"/>
    <w:rsid w:val="14264BFB"/>
    <w:rsid w:val="15203062"/>
    <w:rsid w:val="1676798D"/>
    <w:rsid w:val="16900E36"/>
    <w:rsid w:val="17262B9A"/>
    <w:rsid w:val="1C1D316C"/>
    <w:rsid w:val="1E652BA8"/>
    <w:rsid w:val="1E716874"/>
    <w:rsid w:val="1EFD7F75"/>
    <w:rsid w:val="1FBF453A"/>
    <w:rsid w:val="20453428"/>
    <w:rsid w:val="20F61771"/>
    <w:rsid w:val="20FC2382"/>
    <w:rsid w:val="219415E7"/>
    <w:rsid w:val="21B35B5A"/>
    <w:rsid w:val="21C56DD7"/>
    <w:rsid w:val="2266602C"/>
    <w:rsid w:val="22B45EAC"/>
    <w:rsid w:val="242C4F2F"/>
    <w:rsid w:val="24741864"/>
    <w:rsid w:val="26635AF3"/>
    <w:rsid w:val="26746A86"/>
    <w:rsid w:val="26856D6E"/>
    <w:rsid w:val="284D0C41"/>
    <w:rsid w:val="28FE73D4"/>
    <w:rsid w:val="2B4F2F11"/>
    <w:rsid w:val="2B6A5CA2"/>
    <w:rsid w:val="2BA41E06"/>
    <w:rsid w:val="2BCA7AA7"/>
    <w:rsid w:val="2CBE48FC"/>
    <w:rsid w:val="2D1B3D78"/>
    <w:rsid w:val="2D7B5F44"/>
    <w:rsid w:val="2DB65643"/>
    <w:rsid w:val="2E7F2AB3"/>
    <w:rsid w:val="2F1C7BE8"/>
    <w:rsid w:val="2F3E72CA"/>
    <w:rsid w:val="301F4599"/>
    <w:rsid w:val="31D34CFE"/>
    <w:rsid w:val="32502792"/>
    <w:rsid w:val="36ED2000"/>
    <w:rsid w:val="3707073A"/>
    <w:rsid w:val="3A610D70"/>
    <w:rsid w:val="3B154FAC"/>
    <w:rsid w:val="3B475965"/>
    <w:rsid w:val="3B8763FC"/>
    <w:rsid w:val="3BB936DA"/>
    <w:rsid w:val="3C812E4B"/>
    <w:rsid w:val="3DE818AE"/>
    <w:rsid w:val="3DF53AF1"/>
    <w:rsid w:val="4048160F"/>
    <w:rsid w:val="41B251EB"/>
    <w:rsid w:val="42A5674D"/>
    <w:rsid w:val="43FE0BC0"/>
    <w:rsid w:val="44112D07"/>
    <w:rsid w:val="448815CA"/>
    <w:rsid w:val="450B59A8"/>
    <w:rsid w:val="462F1B6A"/>
    <w:rsid w:val="463B2525"/>
    <w:rsid w:val="468B699A"/>
    <w:rsid w:val="469E748C"/>
    <w:rsid w:val="46BC33FE"/>
    <w:rsid w:val="46DA7D28"/>
    <w:rsid w:val="47543B8C"/>
    <w:rsid w:val="48CC2535"/>
    <w:rsid w:val="4A5415C5"/>
    <w:rsid w:val="4A9E2E1A"/>
    <w:rsid w:val="4B7548E6"/>
    <w:rsid w:val="4D592FB7"/>
    <w:rsid w:val="4E393586"/>
    <w:rsid w:val="4EDD6607"/>
    <w:rsid w:val="4F0771E0"/>
    <w:rsid w:val="4F7E6303"/>
    <w:rsid w:val="5028562D"/>
    <w:rsid w:val="50595A45"/>
    <w:rsid w:val="5060129E"/>
    <w:rsid w:val="506C478D"/>
    <w:rsid w:val="5119144D"/>
    <w:rsid w:val="52880638"/>
    <w:rsid w:val="53084245"/>
    <w:rsid w:val="53661B63"/>
    <w:rsid w:val="53CD3DC9"/>
    <w:rsid w:val="53EF684B"/>
    <w:rsid w:val="545310AB"/>
    <w:rsid w:val="54AD1288"/>
    <w:rsid w:val="54CA13DC"/>
    <w:rsid w:val="55D122F6"/>
    <w:rsid w:val="587661B3"/>
    <w:rsid w:val="58D30B36"/>
    <w:rsid w:val="5A0116A6"/>
    <w:rsid w:val="5A10782E"/>
    <w:rsid w:val="5AD75537"/>
    <w:rsid w:val="5AEF235A"/>
    <w:rsid w:val="5C0D1BAE"/>
    <w:rsid w:val="5D875E4F"/>
    <w:rsid w:val="5FCD7FD2"/>
    <w:rsid w:val="61A56A09"/>
    <w:rsid w:val="631A357C"/>
    <w:rsid w:val="635B0A0C"/>
    <w:rsid w:val="64020AE6"/>
    <w:rsid w:val="64071CBB"/>
    <w:rsid w:val="647A1DAB"/>
    <w:rsid w:val="64B1461A"/>
    <w:rsid w:val="65DF280D"/>
    <w:rsid w:val="65E25E59"/>
    <w:rsid w:val="668B07A2"/>
    <w:rsid w:val="66A23D7D"/>
    <w:rsid w:val="670B7AEA"/>
    <w:rsid w:val="672C5A47"/>
    <w:rsid w:val="673624D4"/>
    <w:rsid w:val="675C194A"/>
    <w:rsid w:val="67B3006E"/>
    <w:rsid w:val="685B5BA3"/>
    <w:rsid w:val="69AB41F8"/>
    <w:rsid w:val="6A2B1ED2"/>
    <w:rsid w:val="6A2B4273"/>
    <w:rsid w:val="6B7A6841"/>
    <w:rsid w:val="6BA001B4"/>
    <w:rsid w:val="6BFC5059"/>
    <w:rsid w:val="6D741AF9"/>
    <w:rsid w:val="6E83783E"/>
    <w:rsid w:val="70822713"/>
    <w:rsid w:val="714944B3"/>
    <w:rsid w:val="717A128B"/>
    <w:rsid w:val="717F7C90"/>
    <w:rsid w:val="73986553"/>
    <w:rsid w:val="742550E5"/>
    <w:rsid w:val="74AB66DC"/>
    <w:rsid w:val="754C409A"/>
    <w:rsid w:val="7641171E"/>
    <w:rsid w:val="7645046A"/>
    <w:rsid w:val="76AF1D88"/>
    <w:rsid w:val="76BB7C97"/>
    <w:rsid w:val="797B2250"/>
    <w:rsid w:val="7BBD6CF5"/>
    <w:rsid w:val="7C574A54"/>
    <w:rsid w:val="7D0B583E"/>
    <w:rsid w:val="7E81736B"/>
    <w:rsid w:val="7F7E0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after="100" w:afterLines="0" w:afterAutospacing="0" w:line="312" w:lineRule="auto"/>
      <w:ind w:firstLine="1041" w:firstLineChars="200"/>
    </w:p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2545</Words>
  <Characters>2562</Characters>
  <Lines>33</Lines>
  <Paragraphs>9</Paragraphs>
  <TotalTime>0</TotalTime>
  <ScaleCrop>false</ScaleCrop>
  <LinksUpToDate>false</LinksUpToDate>
  <CharactersWithSpaces>2562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2022-05-13T01:48:00Z</dcterms:created>
  <dc:creator>Administrator</dc:creator>
  <cp:lastModifiedBy>Lau.</cp:lastModifiedBy>
  <dcterms:modified xsi:type="dcterms:W3CDTF">2024-11-22T07:46:25Z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D02DE00BD8204422B8EC8CF47A7EAB4B_13</vt:lpwstr>
  </property>
</Properties>
</file>