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120" w:lineRule="exact"/>
        <w:jc w:val="both"/>
        <w:textAlignment w:val="auto"/>
        <w:rPr>
          <w:rFonts w:ascii="方正小标宋简体" w:eastAsia="方正小标宋简体"/>
          <w:color w:val="FF0000"/>
          <w:spacing w:val="0"/>
          <w:w w:val="66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0"/>
          <w:w w:val="66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0"/>
          <w:w w:val="66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0"/>
          <w:w w:val="66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hAnsi="Batang" w:eastAsia="仿宋_GB2312"/>
          <w:w w:val="66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pStyle w:val="14"/>
      </w:pPr>
    </w:p>
    <w:p>
      <w:pPr>
        <w:tabs>
          <w:tab w:val="left" w:pos="10190"/>
        </w:tabs>
        <w:snapToGrid w:val="0"/>
        <w:spacing w:beforeLines="10" w:line="460" w:lineRule="exact"/>
        <w:ind w:firstLine="313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hint="default" w:ascii="Times New Roman" w:hAnsi="Times New Roman" w:eastAsia="仿宋_GB2312" w:cs="Times New Roman"/>
          <w:sz w:val="32"/>
          <w:szCs w:val="32"/>
        </w:rPr>
        <w:t>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质安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258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  <w:bookmarkEnd w:id="0"/>
    </w:p>
    <w:p>
      <w:pPr>
        <w:snapToGrid w:val="0"/>
        <w:spacing w:beforeLines="10" w:line="460" w:lineRule="exact"/>
        <w:jc w:val="center"/>
        <w:rPr>
          <w:rFonts w:ascii="仿宋_GB2312" w:hAnsi="Batang" w:eastAsia="仿宋_GB2312"/>
          <w:sz w:val="44"/>
        </w:rPr>
      </w:pPr>
      <w:r>
        <w:rPr>
          <w:rFonts w:ascii="仿宋_GB2312" w:hAnsi="Batang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13970" r="952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7.75pt;height:0.05pt;width:438.75pt;z-index:251660288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BUJ4XVAAAABwEAAA8AAAAAAAAAAQAgAAAAIgAAAGRycy9kb3ducmV2Lnht&#10;bFBLAQIUABQAAAAIAIdO4kCai2ul/AEAAPUDAAAOAAAAAAAAAAEAIAAAACQ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连云港市住房和城乡建设局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关于公示连云港市2022年度下半年建筑施工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标准化文明示范工地项目名单的通知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功能板块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）住建局，各有关单位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根据2022年度市级建筑施工标准化文明示范工地考核评审工作安排，我局组织开展了2022年下半年度“连云港市建筑施工标准化文明示范工地”考评工作。经综合评审，现将符合标准化文明示范工地条件的金海福邸1#、9-12#、20-23#、29-31#、36#、37#楼及地下车库等41个项目予以公示，公示期为7个工作日，在公示期内如有异议，可向我局书面反映（以单位名义反映的应加盖公章，以个人名义反映的应署真实姓名、身份证号码和联系电话）。联系方式：0518—85818579；连云港市海州区凤凰大道1号港城新世界3号楼，连云港市住房和城乡建设局工程质量安全监管处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958" w:leftChars="304" w:right="0" w:hanging="320" w:hanging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附件：连云港市2022年度下半年建筑施工标准化文明示范工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317" w:leftChars="151" w:right="0" w:firstLine="1158" w:firstLineChars="36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地项目公示名单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连云港市住房和城乡建设局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left="0" w:leftChars="0" w:right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2023年8月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（此件公开发布）</w:t>
      </w: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eastAsia="黑体"/>
          <w:bCs/>
          <w:color w:val="000000"/>
          <w:kern w:val="0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连云港市住房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和城乡建设局办公室          2023年8月16日印发</w:t>
      </w:r>
    </w:p>
    <w:p>
      <w:pPr>
        <w:widowControl/>
        <w:spacing w:line="56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连云港市2022年度下半年建筑施工标准化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 w:cs="宋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文明示范工地项目公示名单</w:t>
      </w:r>
    </w:p>
    <w:tbl>
      <w:tblPr>
        <w:tblStyle w:val="15"/>
        <w:tblpPr w:leftFromText="180" w:rightFromText="180" w:vertAnchor="text" w:horzAnchor="page" w:tblpX="1234" w:tblpY="24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237"/>
        <w:gridCol w:w="1134"/>
        <w:gridCol w:w="1559"/>
        <w:gridCol w:w="212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cs="宋体"/>
                <w:b/>
                <w:color w:val="000000"/>
                <w:sz w:val="24"/>
                <w:lang w:bidi="ar-SA"/>
              </w:rPr>
              <w:t>序号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cs="宋体"/>
                <w:b/>
                <w:color w:val="000000"/>
                <w:sz w:val="24"/>
                <w:lang w:bidi="ar-SA"/>
              </w:rPr>
              <w:t>工程名称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cs="宋体"/>
                <w:b/>
                <w:color w:val="000000"/>
                <w:sz w:val="24"/>
                <w:lang w:bidi="ar-SA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cs="宋体"/>
                <w:b/>
                <w:color w:val="000000"/>
                <w:sz w:val="24"/>
                <w:lang w:bidi="ar-SA"/>
              </w:rPr>
              <w:t>建筑面积（㎡）或工程造价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cs="宋体"/>
                <w:b/>
                <w:color w:val="000000"/>
                <w:sz w:val="24"/>
                <w:lang w:bidi="ar-SA"/>
              </w:rPr>
              <w:t>施工单位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cs="宋体"/>
                <w:b/>
                <w:color w:val="000000"/>
                <w:sz w:val="24"/>
                <w:lang w:bidi="ar-SA"/>
              </w:rPr>
            </w:pPr>
            <w:r>
              <w:rPr>
                <w:rFonts w:hint="eastAsia" w:cs="宋体"/>
                <w:b/>
                <w:color w:val="000000"/>
                <w:sz w:val="24"/>
                <w:lang w:bidi="ar-SA"/>
              </w:rPr>
              <w:t>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宋体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 w:cs="宋体"/>
                <w:color w:val="000000"/>
                <w:sz w:val="24"/>
                <w:lang w:bidi="ar-SA"/>
              </w:rPr>
            </w:pPr>
            <w:bookmarkStart w:id="1" w:name="_GoBack"/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bidi="ar-SA"/>
              </w:rPr>
              <w:t>海州区（11项）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金海福邸1#、9-12#、20-23#、29-31#、36#、37#楼及地下车库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133124.1㎡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连云港市房政建设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苍梧锦苑项目工程总承包（EPC）-1#2#3#11#20#21#楼及地下室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61415.52㎡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中国二十冶集团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姚胜兴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新海天成花园1#-4#楼，地下室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61478㎡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江苏万象建工集团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李康宝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盐河上院小区项目（1#-3#楼、5#-9#楼、商业S1#-S3#楼及地下车库）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94915㎡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江苏万象建工集团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徐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海州区招商服务中心项目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48928㎡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中铁三局集团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苏海滨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6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南极北路片区危旧房改造3号地块项目1#、2#、4#、5#、9#、13#、14#、幼儿园及二期地下室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147983㎡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通州建总集团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曹建军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7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连云港市解放路小学郁洲分校异地新建工程（校安）-1号楼、门卫一、门卫二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18050㎡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大元建业集团股份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李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8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大浦污水处理三期工程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市政工程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4990.22万元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中交烟台环保疏浚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杨  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9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连云港市关里中心小学新建综合楼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1230万元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江苏远长建设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徐英龙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10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连云港师范高等专科学校二期工程-大学生活动中心含装修、体育馆含装修、文科实训楼、综合实训楼（内部加建部分）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48649㎡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中铁建工集团有限公司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王斐庆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通灌路邻里广场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17804.9㎡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连云港振兴建筑安装工程有限公司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孙  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高新区（5项）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新媒体孵化基地项目工程总承包（EPC）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83002.02㎡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中国一冶集团有限公司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黄  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医疗器械（应急装备）产业园二期工程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81088.59㎡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中国安能集团第二工程局有限公司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储长胜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连云港高新区电子信息产业园 9#、10#、11#厂房新建项目工程总承包（EPC）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36244.8㎡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广西两湾建设有限公司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张  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联东U谷-连云港科技创新谷项目-C地块项目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37757.06㎡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南通宏亚建设工程有限公司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张小明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16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连云港市“青圃一号”项目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12100㎡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连云港市房政建设工程有限公司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张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连云区（2项）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17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星河国际居住小区西2#楼-西5#楼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55881.81㎡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连云港市海建建筑安装工程有限公司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曹卫华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18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星河国际居住小区西1#楼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13926.16㎡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连云港市海建建筑安装工程有限公司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曹卫华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连云开发区（3项）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19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新建标准厂房项目-车间一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22263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中建二局第二建筑工程有限公司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毕可新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20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年产30万吨基础油化项目-成品处理间单元、成品仓库1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市政工程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6500万元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中建二局安装工程有限公司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张猛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10万吨粮食仓储库项目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23205.8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江苏连港建设工程有限公司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韦鹏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市开发区（4项）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平湖里项目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135832.9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中建新疆建工（集团）有限公司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李冬冬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智能装备制造基地项目（办公综合楼）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11550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中建八局第四建设有限公司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谢师分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德惠尚书房45#、46#楼及周边地下室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39341.12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江苏晟功建设集团有限公司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戴启俊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德源原料药和制剂生产综合基地项目一期（丙类仓库、甲类厂房4、甲类厂房5）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27848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南通华荣建设集团有限公司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王仁杰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徐圩新区（1项）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26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连云港石化基地工业废水第三方治理工程（二期）一阶段(监控楼、10/0.4KV变配电间)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市政工程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14979万元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连云港徐圩建设工程有限公司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程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赣榆区（8项）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27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桃李书院1#-3#楼、5#-13#楼、商业、地下汽车库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121252.77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江苏万象建工集团有限公司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张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28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连云港市城发智慧冷链物流综合体项目-1#、2#商业配套仓储中心,4#、5#冻品交易电商服务中心,6#冷冻冷藏网络化销售基地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53539.56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连云港赣榆市政建筑园林有限公司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韦满红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29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21世纪国际花园21#、22#、23#、24#、25#、26#楼及1#地下汽车库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46770.86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连云港木林森建筑工程有限公司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王  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30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上元福邸（6#、7#楼）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25589.58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江苏大力建设集团有限公司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胡几工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赣榆国际大酒店新建配套用房A-1#、A-2#、地下室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11072.61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江苏玉龙建设工程有限公司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刘家福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赣榆恒安新街里项目1#、2#楼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35365.68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江苏玉龙建设工程有限公司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董淑实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赣榆恒安新街里项目3-5#楼、1#地下室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39168.04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江苏玉龙建设工程有限公司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董淑实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赣榆区突发公共卫生事件应急医院项目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17782.48㎡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江苏雅致建筑装饰工程有限公司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李入召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东海县（2项）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新建东海县新高级中学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92786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北京城建亚泰建设集团有限公司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杨刘洋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36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东海县机动车综合服务中心项目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22753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东海县辰辉建设工程有限公司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温中振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 xml:space="preserve">灌云县（2项）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37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江苏灌云空港A型保税物流项目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36444.62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标龙建设集团有限公司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何  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38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灌云万达广场·泰达城-万达广场,金街,地下室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157919.85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江苏元舜建设集团有限公司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耿浩源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93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bidi="ar-SA"/>
              </w:rPr>
              <w:t>灌南县（3项）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39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灌南县第二人民医院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18111.44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海鑫建工发展集团有限公司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赵  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40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恒基锦苑1#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13068.91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深圳中瑞建工集团有限公司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田雷昌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41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灌南县镇工业集中区一期（新集）项目-1#-4#厂房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房屋建筑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28072.77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河南远大建设集团有限责任公司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bidi="ar-SA"/>
              </w:rPr>
              <w:t>彭占关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4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KmL89UAAAACAQAADwAAAAAAAAABACAAAAAiAAAAZHJzL2Rvd25y&#10;ZXYueG1sUEsBAhQAFAAAAAgAh07iQF3LFL4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jgwYTUzNTAzNjQyMmE1YWY0ZDZjZGI0MWQ1NzAwNTkifQ=="/>
  </w:docVars>
  <w:rsids>
    <w:rsidRoot w:val="00000000"/>
    <w:rsid w:val="01980FDD"/>
    <w:rsid w:val="09C241F7"/>
    <w:rsid w:val="18A24E51"/>
    <w:rsid w:val="1C2B39D5"/>
    <w:rsid w:val="1CB03FA9"/>
    <w:rsid w:val="20DC4E3C"/>
    <w:rsid w:val="26077788"/>
    <w:rsid w:val="2F93410A"/>
    <w:rsid w:val="31E1005F"/>
    <w:rsid w:val="322B245D"/>
    <w:rsid w:val="349D2C44"/>
    <w:rsid w:val="37E62B20"/>
    <w:rsid w:val="3C8D17F0"/>
    <w:rsid w:val="3D1F0390"/>
    <w:rsid w:val="3D793B23"/>
    <w:rsid w:val="3EC817BD"/>
    <w:rsid w:val="412732C0"/>
    <w:rsid w:val="41BA4975"/>
    <w:rsid w:val="426D46D4"/>
    <w:rsid w:val="43204393"/>
    <w:rsid w:val="44A97BAD"/>
    <w:rsid w:val="460056FF"/>
    <w:rsid w:val="54060F34"/>
    <w:rsid w:val="5C0A1EDC"/>
    <w:rsid w:val="5D755C5D"/>
    <w:rsid w:val="638A3ADA"/>
    <w:rsid w:val="65D26342"/>
    <w:rsid w:val="685876D5"/>
    <w:rsid w:val="72640850"/>
    <w:rsid w:val="72F45CF8"/>
    <w:rsid w:val="755D1DB7"/>
    <w:rsid w:val="7B067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index 5"/>
    <w:basedOn w:val="1"/>
    <w:next w:val="1"/>
    <w:qFormat/>
    <w:uiPriority w:val="0"/>
    <w:pPr>
      <w:ind w:left="800" w:leftChars="800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next w:val="1"/>
    <w:qFormat/>
    <w:uiPriority w:val="0"/>
    <w:pPr>
      <w:ind w:left="1120" w:hanging="1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next w:val="6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13">
    <w:name w:val="Body Text First Indent"/>
    <w:basedOn w:val="7"/>
    <w:qFormat/>
    <w:uiPriority w:val="99"/>
    <w:pPr>
      <w:ind w:firstLine="420" w:firstLineChars="100"/>
    </w:pPr>
    <w:rPr>
      <w:rFonts w:eastAsia="宋体"/>
    </w:rPr>
  </w:style>
  <w:style w:type="paragraph" w:styleId="14">
    <w:name w:val="Body Text First Indent 2"/>
    <w:basedOn w:val="8"/>
    <w:next w:val="13"/>
    <w:unhideWhenUsed/>
    <w:qFormat/>
    <w:uiPriority w:val="99"/>
    <w:pPr>
      <w:ind w:firstLine="420"/>
    </w:pPr>
  </w:style>
  <w:style w:type="character" w:styleId="17">
    <w:name w:val="Hyperlink"/>
    <w:basedOn w:val="16"/>
    <w:qFormat/>
    <w:uiPriority w:val="0"/>
    <w:rPr>
      <w:color w:val="0000FF"/>
      <w:u w:val="none"/>
    </w:rPr>
  </w:style>
  <w:style w:type="character" w:customStyle="1" w:styleId="18">
    <w:name w:val="fontstyle11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19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2240</Words>
  <Characters>2257</Characters>
  <Lines>460</Lines>
  <Paragraphs>260</Paragraphs>
  <TotalTime>6</TotalTime>
  <ScaleCrop>false</ScaleCrop>
  <LinksUpToDate>false</LinksUpToDate>
  <CharactersWithSpaces>2292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2017-09-01T03:09:00Z</dcterms:created>
  <dc:creator>Administrator</dc:creator>
  <cp:lastModifiedBy>简单的幸福</cp:lastModifiedBy>
  <cp:lastPrinted>2023-08-16T02:40:49Z</cp:lastPrinted>
  <dcterms:modified xsi:type="dcterms:W3CDTF">2023-08-16T03:35:20Z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AA4B6B7E9E124E72905058076F86D173_13</vt:lpwstr>
  </property>
</Properties>
</file>